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B87B45" w14:textId="77777777" w:rsidR="00ED493A" w:rsidRPr="005D2025" w:rsidRDefault="00ED493A" w:rsidP="00ED493A">
      <w:pPr>
        <w:pStyle w:val="Heading1"/>
        <w:jc w:val="center"/>
        <w:rPr>
          <w:sz w:val="24"/>
          <w:szCs w:val="24"/>
        </w:rPr>
      </w:pPr>
    </w:p>
    <w:p w14:paraId="5C5DF5B5" w14:textId="49732782" w:rsidR="00ED493A" w:rsidRPr="005D2025" w:rsidRDefault="00ED493A" w:rsidP="00ED493A">
      <w:pPr>
        <w:pStyle w:val="Heading1"/>
        <w:ind w:left="0"/>
        <w:jc w:val="center"/>
        <w:rPr>
          <w:b/>
          <w:sz w:val="24"/>
          <w:szCs w:val="24"/>
          <w:lang w:val="ka-GE"/>
        </w:rPr>
      </w:pPr>
      <w:r w:rsidRPr="005D2025">
        <w:rPr>
          <w:b/>
          <w:sz w:val="24"/>
          <w:szCs w:val="24"/>
        </w:rPr>
        <w:t>Ilia State University</w:t>
      </w:r>
      <w:r w:rsidRPr="005D2025">
        <w:rPr>
          <w:b/>
          <w:sz w:val="24"/>
          <w:szCs w:val="24"/>
          <w:lang w:val="ka-GE"/>
        </w:rPr>
        <w:br/>
      </w:r>
      <w:r w:rsidRPr="005D2025">
        <w:rPr>
          <w:b/>
          <w:sz w:val="24"/>
          <w:szCs w:val="24"/>
        </w:rPr>
        <w:t>Faculty</w:t>
      </w:r>
      <w:r w:rsidRPr="005D2025">
        <w:rPr>
          <w:b/>
          <w:sz w:val="24"/>
          <w:szCs w:val="24"/>
          <w:lang w:val="ka-GE"/>
        </w:rPr>
        <w:t>/</w:t>
      </w:r>
      <w:r w:rsidR="00EC7FAF" w:rsidRPr="005D2025">
        <w:rPr>
          <w:b/>
          <w:sz w:val="24"/>
          <w:szCs w:val="24"/>
        </w:rPr>
        <w:t>School of Arts and Sciences</w:t>
      </w:r>
    </w:p>
    <w:p w14:paraId="1BA81352" w14:textId="4CFAB80A" w:rsidR="00ED493A" w:rsidRPr="005D2025" w:rsidRDefault="00EC7FAF" w:rsidP="00ED493A">
      <w:pPr>
        <w:pStyle w:val="Heading1"/>
        <w:ind w:left="0"/>
        <w:jc w:val="center"/>
        <w:rPr>
          <w:b/>
          <w:sz w:val="24"/>
          <w:szCs w:val="24"/>
          <w:lang w:val="ka-GE"/>
        </w:rPr>
      </w:pPr>
      <w:r w:rsidRPr="005D2025">
        <w:rPr>
          <w:b/>
          <w:sz w:val="24"/>
          <w:szCs w:val="24"/>
        </w:rPr>
        <w:t>Level: M.A.</w:t>
      </w:r>
    </w:p>
    <w:p w14:paraId="19FA0037" w14:textId="77777777" w:rsidR="00ED493A" w:rsidRPr="005D2025" w:rsidRDefault="00ED493A" w:rsidP="00ED493A">
      <w:pPr>
        <w:pStyle w:val="Heading1"/>
        <w:ind w:left="0"/>
        <w:jc w:val="center"/>
        <w:rPr>
          <w:b/>
          <w:sz w:val="24"/>
          <w:szCs w:val="24"/>
        </w:rPr>
      </w:pPr>
      <w:r w:rsidRPr="005D2025">
        <w:rPr>
          <w:b/>
          <w:sz w:val="24"/>
          <w:szCs w:val="24"/>
        </w:rPr>
        <w:t>Course Syllabus</w:t>
      </w: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8"/>
        <w:gridCol w:w="2340"/>
        <w:gridCol w:w="6750"/>
      </w:tblGrid>
      <w:tr w:rsidR="00ED493A" w:rsidRPr="005D2025" w14:paraId="1308D2DA" w14:textId="77777777" w:rsidTr="00935D45">
        <w:tc>
          <w:tcPr>
            <w:tcW w:w="558" w:type="dxa"/>
          </w:tcPr>
          <w:p w14:paraId="26E70623" w14:textId="77777777" w:rsidR="00ED493A" w:rsidRPr="005D2025" w:rsidRDefault="00ED493A" w:rsidP="00935D45">
            <w:pPr>
              <w:rPr>
                <w:rFonts w:ascii="Sylfaen" w:hAnsi="Sylfaen"/>
                <w:color w:val="1F497D"/>
              </w:rPr>
            </w:pPr>
            <w:r w:rsidRPr="005D2025">
              <w:rPr>
                <w:rFonts w:ascii="Sylfaen" w:hAnsi="Sylfaen"/>
                <w:color w:val="1F497D"/>
              </w:rPr>
              <w:t>1.</w:t>
            </w:r>
          </w:p>
        </w:tc>
        <w:tc>
          <w:tcPr>
            <w:tcW w:w="2340" w:type="dxa"/>
          </w:tcPr>
          <w:p w14:paraId="07E3437C"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COURSE TITLE</w:t>
            </w:r>
          </w:p>
        </w:tc>
        <w:tc>
          <w:tcPr>
            <w:tcW w:w="6750" w:type="dxa"/>
          </w:tcPr>
          <w:p w14:paraId="34A0AC90" w14:textId="316E780C" w:rsidR="00ED493A" w:rsidRPr="005D2025" w:rsidRDefault="00D46EFD" w:rsidP="00935D45">
            <w:pPr>
              <w:rPr>
                <w:rFonts w:ascii="Sylfaen" w:hAnsi="Sylfaen"/>
              </w:rPr>
            </w:pPr>
            <w:r w:rsidRPr="005D2025">
              <w:rPr>
                <w:rFonts w:ascii="Sylfaen" w:hAnsi="Sylfaen"/>
              </w:rPr>
              <w:t>Nation and State-Building in the New Georgia (1985-2012)</w:t>
            </w:r>
          </w:p>
        </w:tc>
      </w:tr>
      <w:tr w:rsidR="00ED493A" w:rsidRPr="005D2025" w14:paraId="33CB85C8" w14:textId="77777777" w:rsidTr="00935D45">
        <w:tc>
          <w:tcPr>
            <w:tcW w:w="558" w:type="dxa"/>
          </w:tcPr>
          <w:p w14:paraId="548DB40F" w14:textId="77777777" w:rsidR="00ED493A" w:rsidRPr="005D2025" w:rsidRDefault="00ED493A" w:rsidP="00935D45">
            <w:pPr>
              <w:rPr>
                <w:rFonts w:ascii="Sylfaen" w:hAnsi="Sylfaen"/>
                <w:lang w:val="ka-GE"/>
              </w:rPr>
            </w:pPr>
            <w:r w:rsidRPr="005D2025">
              <w:rPr>
                <w:rFonts w:ascii="Sylfaen" w:hAnsi="Sylfaen"/>
              </w:rPr>
              <w:t>2.</w:t>
            </w:r>
            <w:r w:rsidRPr="005D2025">
              <w:rPr>
                <w:rFonts w:ascii="Sylfaen" w:hAnsi="Sylfaen"/>
                <w:lang w:val="ka-GE"/>
              </w:rPr>
              <w:t xml:space="preserve"> </w:t>
            </w:r>
          </w:p>
        </w:tc>
        <w:tc>
          <w:tcPr>
            <w:tcW w:w="2340" w:type="dxa"/>
          </w:tcPr>
          <w:p w14:paraId="5B418C7F"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COURSE DURATION</w:t>
            </w:r>
          </w:p>
        </w:tc>
        <w:tc>
          <w:tcPr>
            <w:tcW w:w="6750" w:type="dxa"/>
          </w:tcPr>
          <w:p w14:paraId="7CB7D74C" w14:textId="08F5D7C7" w:rsidR="00ED493A" w:rsidRPr="005D2025" w:rsidRDefault="00A375AF" w:rsidP="00A375AF">
            <w:pPr>
              <w:rPr>
                <w:rFonts w:ascii="Sylfaen" w:hAnsi="Sylfaen"/>
                <w:lang w:val="en-GB"/>
              </w:rPr>
            </w:pPr>
            <w:r w:rsidRPr="005D2025">
              <w:rPr>
                <w:rFonts w:ascii="Sylfaen" w:hAnsi="Sylfaen"/>
                <w:lang w:val="en-GB"/>
              </w:rPr>
              <w:t>Spring Semester, March-July</w:t>
            </w:r>
          </w:p>
        </w:tc>
      </w:tr>
      <w:tr w:rsidR="00ED493A" w:rsidRPr="005D2025" w14:paraId="73EAC3E6" w14:textId="77777777" w:rsidTr="00935D45">
        <w:tc>
          <w:tcPr>
            <w:tcW w:w="558" w:type="dxa"/>
          </w:tcPr>
          <w:p w14:paraId="21D81736" w14:textId="77777777" w:rsidR="00ED493A" w:rsidRPr="005D2025" w:rsidRDefault="00ED493A" w:rsidP="00935D45">
            <w:pPr>
              <w:rPr>
                <w:rFonts w:ascii="Sylfaen" w:hAnsi="Sylfaen"/>
                <w:lang w:val="ka-GE"/>
              </w:rPr>
            </w:pPr>
            <w:r w:rsidRPr="005D2025">
              <w:rPr>
                <w:rFonts w:ascii="Sylfaen" w:hAnsi="Sylfaen"/>
              </w:rPr>
              <w:t>3.</w:t>
            </w:r>
            <w:r w:rsidRPr="005D2025">
              <w:rPr>
                <w:rFonts w:ascii="Sylfaen" w:hAnsi="Sylfaen"/>
                <w:lang w:val="ka-GE"/>
              </w:rPr>
              <w:t xml:space="preserve"> </w:t>
            </w:r>
          </w:p>
        </w:tc>
        <w:tc>
          <w:tcPr>
            <w:tcW w:w="2340" w:type="dxa"/>
          </w:tcPr>
          <w:p w14:paraId="79FF2604"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ECTS CREDITS</w:t>
            </w:r>
          </w:p>
        </w:tc>
        <w:tc>
          <w:tcPr>
            <w:tcW w:w="6750" w:type="dxa"/>
          </w:tcPr>
          <w:p w14:paraId="4C625885" w14:textId="4308C2DC" w:rsidR="00ED493A" w:rsidRPr="005D2025" w:rsidRDefault="00100305" w:rsidP="00935D45">
            <w:pPr>
              <w:rPr>
                <w:rFonts w:ascii="Sylfaen" w:hAnsi="Sylfaen"/>
              </w:rPr>
            </w:pPr>
            <w:r w:rsidRPr="005D2025">
              <w:rPr>
                <w:rFonts w:ascii="Sylfaen" w:hAnsi="Sylfaen"/>
              </w:rPr>
              <w:t>6</w:t>
            </w:r>
          </w:p>
        </w:tc>
      </w:tr>
      <w:tr w:rsidR="00ED493A" w:rsidRPr="005D2025" w14:paraId="79F64B5B" w14:textId="77777777" w:rsidTr="00935D45">
        <w:tc>
          <w:tcPr>
            <w:tcW w:w="558" w:type="dxa"/>
          </w:tcPr>
          <w:p w14:paraId="106A49BD" w14:textId="77777777" w:rsidR="00ED493A" w:rsidRPr="005D2025" w:rsidRDefault="00ED493A" w:rsidP="00935D45">
            <w:pPr>
              <w:rPr>
                <w:rFonts w:ascii="Sylfaen" w:hAnsi="Sylfaen"/>
              </w:rPr>
            </w:pPr>
            <w:r w:rsidRPr="005D2025">
              <w:rPr>
                <w:rFonts w:ascii="Sylfaen" w:hAnsi="Sylfaen"/>
              </w:rPr>
              <w:t>4.</w:t>
            </w:r>
          </w:p>
        </w:tc>
        <w:tc>
          <w:tcPr>
            <w:tcW w:w="2340" w:type="dxa"/>
          </w:tcPr>
          <w:p w14:paraId="589BA2D0"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 xml:space="preserve">DISTRIBUTION OF HOURS </w:t>
            </w:r>
          </w:p>
          <w:p w14:paraId="65C1E685" w14:textId="77777777" w:rsidR="00ED493A" w:rsidRPr="005D2025" w:rsidRDefault="00ED493A" w:rsidP="00935D45">
            <w:pPr>
              <w:rPr>
                <w:rFonts w:ascii="Sylfaen" w:hAnsi="Sylfaen"/>
                <w:b/>
                <w:color w:val="244061"/>
              </w:rPr>
            </w:pPr>
            <w:r w:rsidRPr="005D2025">
              <w:rPr>
                <w:rFonts w:ascii="Sylfaen" w:hAnsi="Sylfaen"/>
                <w:b/>
                <w:color w:val="244061"/>
              </w:rPr>
              <w:t>(lectures, seminars, lab-work, practical work, mid-term assessments, final exam, time spent on independent work, …)</w:t>
            </w:r>
          </w:p>
        </w:tc>
        <w:tc>
          <w:tcPr>
            <w:tcW w:w="6750" w:type="dxa"/>
          </w:tcPr>
          <w:p w14:paraId="3A7020D1" w14:textId="77777777" w:rsidR="00A375AF" w:rsidRPr="005D2025" w:rsidRDefault="00A375AF" w:rsidP="00A375AF">
            <w:pPr>
              <w:rPr>
                <w:rFonts w:ascii="Sylfaen" w:hAnsi="Sylfaen"/>
              </w:rPr>
            </w:pPr>
            <w:r w:rsidRPr="005D2025">
              <w:rPr>
                <w:rFonts w:ascii="Sylfaen" w:hAnsi="Sylfaen"/>
              </w:rPr>
              <w:t>12 hours lectures</w:t>
            </w:r>
          </w:p>
          <w:p w14:paraId="7AA7D700" w14:textId="77777777" w:rsidR="00A375AF" w:rsidRPr="005D2025" w:rsidRDefault="00A375AF" w:rsidP="00A375AF">
            <w:pPr>
              <w:rPr>
                <w:rFonts w:ascii="Sylfaen" w:hAnsi="Sylfaen"/>
              </w:rPr>
            </w:pPr>
            <w:r w:rsidRPr="005D2025">
              <w:rPr>
                <w:rFonts w:ascii="Sylfaen" w:hAnsi="Sylfaen"/>
              </w:rPr>
              <w:t>12 hours discussions/seminars</w:t>
            </w:r>
          </w:p>
          <w:p w14:paraId="13F01C7B" w14:textId="77777777" w:rsidR="00A375AF" w:rsidRPr="005D2025" w:rsidRDefault="00A375AF" w:rsidP="00A375AF">
            <w:pPr>
              <w:rPr>
                <w:rFonts w:ascii="Sylfaen" w:hAnsi="Sylfaen"/>
              </w:rPr>
            </w:pPr>
            <w:r w:rsidRPr="005D2025">
              <w:rPr>
                <w:rFonts w:ascii="Sylfaen" w:hAnsi="Sylfaen"/>
              </w:rPr>
              <w:t>3 hours online lectures</w:t>
            </w:r>
          </w:p>
          <w:p w14:paraId="7D81495C" w14:textId="77777777" w:rsidR="00A375AF" w:rsidRPr="005D2025" w:rsidRDefault="00A375AF" w:rsidP="00A375AF">
            <w:pPr>
              <w:rPr>
                <w:rFonts w:ascii="Sylfaen" w:hAnsi="Sylfaen"/>
              </w:rPr>
            </w:pPr>
            <w:r w:rsidRPr="005D2025">
              <w:rPr>
                <w:rFonts w:ascii="Sylfaen" w:hAnsi="Sylfaen"/>
              </w:rPr>
              <w:t>3 hours online discussions/seminars</w:t>
            </w:r>
          </w:p>
          <w:p w14:paraId="63E854D7" w14:textId="77777777" w:rsidR="00A375AF" w:rsidRPr="005D2025" w:rsidRDefault="00A375AF" w:rsidP="00A375AF">
            <w:pPr>
              <w:rPr>
                <w:rFonts w:ascii="Sylfaen" w:hAnsi="Sylfaen"/>
              </w:rPr>
            </w:pPr>
            <w:r w:rsidRPr="005D2025">
              <w:rPr>
                <w:rFonts w:ascii="Sylfaen" w:hAnsi="Sylfaen"/>
              </w:rPr>
              <w:t>120 hours independent work</w:t>
            </w:r>
          </w:p>
          <w:p w14:paraId="4B08FCC5" w14:textId="630BB736" w:rsidR="00100305" w:rsidRPr="005D2025" w:rsidRDefault="00A375AF" w:rsidP="00A375AF">
            <w:pPr>
              <w:rPr>
                <w:rFonts w:ascii="Sylfaen" w:hAnsi="Sylfaen"/>
              </w:rPr>
            </w:pPr>
            <w:r w:rsidRPr="005D2025">
              <w:rPr>
                <w:rFonts w:ascii="Sylfaen" w:hAnsi="Sylfaen"/>
              </w:rPr>
              <w:t>TOTAL of 150 hours</w:t>
            </w:r>
          </w:p>
          <w:p w14:paraId="1268D9FB" w14:textId="77777777" w:rsidR="008C2E9C" w:rsidRPr="005D2025" w:rsidRDefault="008C2E9C" w:rsidP="008C2E9C">
            <w:pPr>
              <w:rPr>
                <w:rFonts w:ascii="Sylfaen" w:hAnsi="Sylfaen"/>
              </w:rPr>
            </w:pPr>
          </w:p>
          <w:p w14:paraId="5AB557CD" w14:textId="35CA0E8D" w:rsidR="008C2E9C" w:rsidRPr="005D2025" w:rsidRDefault="008C2E9C" w:rsidP="008C2E9C">
            <w:pPr>
              <w:rPr>
                <w:rFonts w:ascii="Sylfaen" w:hAnsi="Sylfaen"/>
              </w:rPr>
            </w:pPr>
          </w:p>
        </w:tc>
      </w:tr>
      <w:tr w:rsidR="00ED493A" w:rsidRPr="005D2025" w14:paraId="60C521D0" w14:textId="77777777" w:rsidTr="00935D45">
        <w:trPr>
          <w:trHeight w:val="530"/>
        </w:trPr>
        <w:tc>
          <w:tcPr>
            <w:tcW w:w="558" w:type="dxa"/>
          </w:tcPr>
          <w:p w14:paraId="78B5D3DF" w14:textId="3FE308D9" w:rsidR="00ED493A" w:rsidRPr="005D2025" w:rsidRDefault="00ED493A" w:rsidP="00935D45">
            <w:pPr>
              <w:rPr>
                <w:rFonts w:ascii="Sylfaen" w:hAnsi="Sylfaen"/>
                <w:lang w:val="ka-GE"/>
              </w:rPr>
            </w:pPr>
            <w:r w:rsidRPr="005D2025">
              <w:rPr>
                <w:rFonts w:ascii="Sylfaen" w:hAnsi="Sylfaen"/>
              </w:rPr>
              <w:t>5.</w:t>
            </w:r>
          </w:p>
        </w:tc>
        <w:tc>
          <w:tcPr>
            <w:tcW w:w="2340" w:type="dxa"/>
          </w:tcPr>
          <w:p w14:paraId="728E0EEA" w14:textId="77777777" w:rsidR="00ED493A" w:rsidRPr="005D2025" w:rsidRDefault="00ED493A" w:rsidP="00935D45">
            <w:pPr>
              <w:pStyle w:val="Heading2"/>
              <w:spacing w:before="0"/>
              <w:ind w:left="-17"/>
              <w:rPr>
                <w:b/>
                <w:color w:val="1F497D"/>
                <w:sz w:val="22"/>
                <w:szCs w:val="22"/>
              </w:rPr>
            </w:pPr>
            <w:r w:rsidRPr="005D2025">
              <w:rPr>
                <w:rFonts w:cs="Sylfaen"/>
                <w:b/>
                <w:color w:val="1F497D"/>
                <w:sz w:val="22"/>
                <w:szCs w:val="22"/>
              </w:rPr>
              <w:t>INSTRUCTOR</w:t>
            </w:r>
          </w:p>
        </w:tc>
        <w:tc>
          <w:tcPr>
            <w:tcW w:w="6750" w:type="dxa"/>
          </w:tcPr>
          <w:p w14:paraId="4EDF1F6B" w14:textId="63343DB4" w:rsidR="00ED493A" w:rsidRPr="005D2025" w:rsidRDefault="00100305" w:rsidP="00935D45">
            <w:pPr>
              <w:rPr>
                <w:rFonts w:ascii="Sylfaen" w:hAnsi="Sylfaen"/>
              </w:rPr>
            </w:pPr>
            <w:r w:rsidRPr="005D2025">
              <w:rPr>
                <w:rFonts w:ascii="Sylfaen" w:hAnsi="Sylfaen"/>
              </w:rPr>
              <w:t>Professor Stephen Jones (sfjones@mtholyoke.edu)</w:t>
            </w:r>
          </w:p>
        </w:tc>
      </w:tr>
      <w:tr w:rsidR="00ED493A" w:rsidRPr="005D2025" w14:paraId="3C889319" w14:textId="77777777" w:rsidTr="00935D45">
        <w:tc>
          <w:tcPr>
            <w:tcW w:w="558" w:type="dxa"/>
          </w:tcPr>
          <w:p w14:paraId="05AF0F85" w14:textId="77777777" w:rsidR="00ED493A" w:rsidRPr="005D2025" w:rsidRDefault="00ED493A" w:rsidP="00935D45">
            <w:pPr>
              <w:rPr>
                <w:rFonts w:ascii="Sylfaen" w:hAnsi="Sylfaen"/>
              </w:rPr>
            </w:pPr>
            <w:r w:rsidRPr="005D2025">
              <w:rPr>
                <w:rFonts w:ascii="Sylfaen" w:hAnsi="Sylfaen"/>
              </w:rPr>
              <w:t>6.</w:t>
            </w:r>
          </w:p>
        </w:tc>
        <w:tc>
          <w:tcPr>
            <w:tcW w:w="2340" w:type="dxa"/>
          </w:tcPr>
          <w:p w14:paraId="27F30476"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PREREQUISITES</w:t>
            </w:r>
          </w:p>
        </w:tc>
        <w:tc>
          <w:tcPr>
            <w:tcW w:w="6750" w:type="dxa"/>
          </w:tcPr>
          <w:p w14:paraId="5EC03AD5" w14:textId="77777777" w:rsidR="00762EC3" w:rsidRPr="005D2025" w:rsidRDefault="007E3B1B" w:rsidP="00762EC3">
            <w:pPr>
              <w:pStyle w:val="ListParagraph"/>
              <w:numPr>
                <w:ilvl w:val="0"/>
                <w:numId w:val="3"/>
              </w:numPr>
              <w:rPr>
                <w:rFonts w:ascii="Sylfaen" w:hAnsi="Sylfaen"/>
              </w:rPr>
            </w:pPr>
            <w:r w:rsidRPr="005D2025">
              <w:rPr>
                <w:rFonts w:ascii="Sylfaen" w:hAnsi="Sylfaen"/>
              </w:rPr>
              <w:t xml:space="preserve">First semester </w:t>
            </w:r>
            <w:r w:rsidR="00762EC3" w:rsidRPr="005D2025">
              <w:rPr>
                <w:rFonts w:ascii="Sylfaen" w:hAnsi="Sylfaen"/>
              </w:rPr>
              <w:t>4 r</w:t>
            </w:r>
            <w:r w:rsidRPr="005D2025">
              <w:rPr>
                <w:rFonts w:ascii="Sylfaen" w:hAnsi="Sylfaen"/>
              </w:rPr>
              <w:t>equired</w:t>
            </w:r>
            <w:r w:rsidR="00762EC3" w:rsidRPr="005D2025">
              <w:rPr>
                <w:rFonts w:ascii="Sylfaen" w:hAnsi="Sylfaen"/>
              </w:rPr>
              <w:t xml:space="preserve"> courses</w:t>
            </w:r>
          </w:p>
          <w:p w14:paraId="36E5DF0A" w14:textId="77777777" w:rsidR="00762EC3" w:rsidRPr="005D2025" w:rsidRDefault="00762EC3" w:rsidP="00762EC3">
            <w:pPr>
              <w:pStyle w:val="ListParagraph"/>
              <w:numPr>
                <w:ilvl w:val="0"/>
                <w:numId w:val="3"/>
              </w:numPr>
              <w:rPr>
                <w:rFonts w:ascii="Sylfaen" w:hAnsi="Sylfaen"/>
              </w:rPr>
            </w:pPr>
            <w:r w:rsidRPr="005D2025">
              <w:rPr>
                <w:rFonts w:ascii="Sylfaen" w:hAnsi="Sylfaen"/>
              </w:rPr>
              <w:t xml:space="preserve">English language skills - reading and writing ability in English. </w:t>
            </w:r>
          </w:p>
          <w:p w14:paraId="0C1FA7D9" w14:textId="1FB9B11B" w:rsidR="00FD3E1C" w:rsidRPr="005D2025" w:rsidRDefault="00FD3E1C" w:rsidP="00762EC3">
            <w:pPr>
              <w:pStyle w:val="ListParagraph"/>
              <w:numPr>
                <w:ilvl w:val="0"/>
                <w:numId w:val="3"/>
              </w:numPr>
              <w:rPr>
                <w:rFonts w:ascii="Sylfaen" w:hAnsi="Sylfaen"/>
              </w:rPr>
            </w:pPr>
            <w:r w:rsidRPr="005D2025">
              <w:rPr>
                <w:rFonts w:ascii="Sylfaen" w:hAnsi="Sylfaen"/>
              </w:rPr>
              <w:t>Regular attendance (one absence is permitted)</w:t>
            </w:r>
          </w:p>
          <w:p w14:paraId="5200BAEC" w14:textId="77777777" w:rsidR="00ED493A" w:rsidRPr="005D2025" w:rsidRDefault="00FD3E1C" w:rsidP="00762EC3">
            <w:pPr>
              <w:pStyle w:val="ListParagraph"/>
              <w:numPr>
                <w:ilvl w:val="0"/>
                <w:numId w:val="3"/>
              </w:numPr>
              <w:rPr>
                <w:rFonts w:ascii="Sylfaen" w:hAnsi="Sylfaen"/>
              </w:rPr>
            </w:pPr>
            <w:r w:rsidRPr="005D2025">
              <w:rPr>
                <w:rFonts w:ascii="Sylfaen" w:hAnsi="Sylfaen"/>
              </w:rPr>
              <w:t>Participation in class</w:t>
            </w:r>
            <w:r w:rsidR="00762EC3" w:rsidRPr="005D2025">
              <w:rPr>
                <w:rFonts w:ascii="Sylfaen" w:hAnsi="Sylfaen"/>
              </w:rPr>
              <w:t xml:space="preserve"> </w:t>
            </w:r>
          </w:p>
          <w:p w14:paraId="22D0B438" w14:textId="77777777" w:rsidR="000B34E1" w:rsidRPr="005D2025" w:rsidRDefault="000B34E1" w:rsidP="00762EC3">
            <w:pPr>
              <w:pStyle w:val="ListParagraph"/>
              <w:numPr>
                <w:ilvl w:val="0"/>
                <w:numId w:val="3"/>
              </w:numPr>
              <w:rPr>
                <w:rFonts w:ascii="Sylfaen" w:hAnsi="Sylfaen"/>
              </w:rPr>
            </w:pPr>
            <w:r w:rsidRPr="005D2025">
              <w:rPr>
                <w:rFonts w:ascii="Sylfaen" w:hAnsi="Sylfaen"/>
              </w:rPr>
              <w:t>Two mandatory meetings with instructor per semester</w:t>
            </w:r>
          </w:p>
          <w:p w14:paraId="3B9E83FD" w14:textId="332B9181" w:rsidR="000B34E1" w:rsidRPr="005D2025" w:rsidRDefault="000B34E1" w:rsidP="00762EC3">
            <w:pPr>
              <w:pStyle w:val="ListParagraph"/>
              <w:numPr>
                <w:ilvl w:val="0"/>
                <w:numId w:val="3"/>
              </w:numPr>
              <w:rPr>
                <w:rFonts w:ascii="Sylfaen" w:hAnsi="Sylfaen"/>
              </w:rPr>
            </w:pPr>
            <w:r w:rsidRPr="005D2025">
              <w:rPr>
                <w:rFonts w:ascii="Sylfaen" w:hAnsi="Sylfaen"/>
              </w:rPr>
              <w:t>Visit to National Parliamentary Library. Instruction on how to access materials</w:t>
            </w:r>
          </w:p>
          <w:p w14:paraId="30FEDD9D" w14:textId="6AC8C49C" w:rsidR="000B34E1" w:rsidRPr="005D2025" w:rsidRDefault="000B34E1" w:rsidP="00762EC3">
            <w:pPr>
              <w:pStyle w:val="ListParagraph"/>
              <w:numPr>
                <w:ilvl w:val="0"/>
                <w:numId w:val="3"/>
              </w:numPr>
              <w:rPr>
                <w:rFonts w:ascii="Sylfaen" w:hAnsi="Sylfaen"/>
              </w:rPr>
            </w:pPr>
            <w:r w:rsidRPr="005D2025">
              <w:rPr>
                <w:rFonts w:ascii="Sylfaen" w:hAnsi="Sylfaen"/>
              </w:rPr>
              <w:t>Visit to National Archives with a focus on the materials of the First Republic</w:t>
            </w:r>
          </w:p>
        </w:tc>
      </w:tr>
      <w:tr w:rsidR="00ED493A" w:rsidRPr="005D2025" w14:paraId="55405E66" w14:textId="77777777" w:rsidTr="00935D45">
        <w:tc>
          <w:tcPr>
            <w:tcW w:w="558" w:type="dxa"/>
          </w:tcPr>
          <w:p w14:paraId="5E7FEF5C" w14:textId="4B3A61DE" w:rsidR="00ED493A" w:rsidRPr="005D2025" w:rsidRDefault="00ED493A" w:rsidP="00935D45">
            <w:pPr>
              <w:rPr>
                <w:rFonts w:ascii="Sylfaen" w:hAnsi="Sylfaen"/>
              </w:rPr>
            </w:pPr>
            <w:r w:rsidRPr="005D2025">
              <w:rPr>
                <w:rFonts w:ascii="Sylfaen" w:hAnsi="Sylfaen"/>
              </w:rPr>
              <w:t>7.</w:t>
            </w:r>
          </w:p>
        </w:tc>
        <w:tc>
          <w:tcPr>
            <w:tcW w:w="2340" w:type="dxa"/>
          </w:tcPr>
          <w:p w14:paraId="6D0E8EFC"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INSTRUCTION METHODS</w:t>
            </w:r>
          </w:p>
        </w:tc>
        <w:tc>
          <w:tcPr>
            <w:tcW w:w="6750" w:type="dxa"/>
          </w:tcPr>
          <w:p w14:paraId="5821BE5F" w14:textId="77777777" w:rsidR="00ED493A" w:rsidRPr="005D2025" w:rsidRDefault="000B34E1" w:rsidP="000B34E1">
            <w:pPr>
              <w:pStyle w:val="ListParagraph"/>
              <w:numPr>
                <w:ilvl w:val="0"/>
                <w:numId w:val="4"/>
              </w:numPr>
              <w:rPr>
                <w:rFonts w:ascii="Sylfaen" w:hAnsi="Sylfaen"/>
              </w:rPr>
            </w:pPr>
            <w:r w:rsidRPr="005D2025">
              <w:rPr>
                <w:rFonts w:ascii="Sylfaen" w:hAnsi="Sylfaen"/>
              </w:rPr>
              <w:t>Lecture and discussion:</w:t>
            </w:r>
          </w:p>
          <w:p w14:paraId="60CC8A39" w14:textId="4DD2F69F" w:rsidR="00905A90" w:rsidRPr="005D2025" w:rsidRDefault="00FC4C3C" w:rsidP="00905A90">
            <w:pPr>
              <w:pStyle w:val="ListParagraph"/>
              <w:numPr>
                <w:ilvl w:val="0"/>
                <w:numId w:val="3"/>
              </w:numPr>
              <w:rPr>
                <w:rFonts w:ascii="Sylfaen" w:hAnsi="Sylfaen"/>
              </w:rPr>
            </w:pPr>
            <w:r w:rsidRPr="005D2025">
              <w:rPr>
                <w:rFonts w:ascii="Sylfaen" w:hAnsi="Sylfaen"/>
              </w:rPr>
              <w:t>Independent paper (15 pages) using primary sources and in consultation with instructor</w:t>
            </w:r>
          </w:p>
          <w:p w14:paraId="314C13FE" w14:textId="58BAF389" w:rsidR="00A375AF" w:rsidRPr="005D2025" w:rsidRDefault="00A375AF" w:rsidP="00905A90">
            <w:pPr>
              <w:pStyle w:val="ListParagraph"/>
              <w:numPr>
                <w:ilvl w:val="0"/>
                <w:numId w:val="3"/>
              </w:numPr>
              <w:rPr>
                <w:rFonts w:ascii="Sylfaen" w:hAnsi="Sylfaen"/>
              </w:rPr>
            </w:pPr>
            <w:r w:rsidRPr="005D2025">
              <w:rPr>
                <w:rFonts w:ascii="Sylfaen" w:hAnsi="Sylfaen"/>
              </w:rPr>
              <w:t>Online Lectures</w:t>
            </w:r>
          </w:p>
          <w:p w14:paraId="171DC65C" w14:textId="3F3FED7E" w:rsidR="005D2025" w:rsidRPr="005D2025" w:rsidRDefault="005D2025" w:rsidP="00905A90">
            <w:pPr>
              <w:pStyle w:val="ListParagraph"/>
              <w:numPr>
                <w:ilvl w:val="0"/>
                <w:numId w:val="3"/>
              </w:numPr>
              <w:rPr>
                <w:rFonts w:ascii="Sylfaen" w:hAnsi="Sylfaen"/>
              </w:rPr>
            </w:pPr>
            <w:r w:rsidRPr="005D2025">
              <w:rPr>
                <w:rFonts w:ascii="Sylfaen" w:hAnsi="Sylfaen"/>
              </w:rPr>
              <w:t>Visit to Archives, Libraries, Museums</w:t>
            </w:r>
          </w:p>
          <w:p w14:paraId="1C1062CB" w14:textId="77777777" w:rsidR="00905A90" w:rsidRPr="005D2025" w:rsidRDefault="00905A90" w:rsidP="00905A90">
            <w:pPr>
              <w:rPr>
                <w:rFonts w:ascii="Sylfaen" w:hAnsi="Sylfaen"/>
              </w:rPr>
            </w:pPr>
          </w:p>
          <w:p w14:paraId="6290CC37" w14:textId="77777777" w:rsidR="00BA5F18" w:rsidRPr="005D2025" w:rsidRDefault="00905A90" w:rsidP="00FC4C3C">
            <w:pPr>
              <w:pStyle w:val="ListParagraph"/>
              <w:ind w:left="720"/>
              <w:rPr>
                <w:rFonts w:ascii="Sylfaen" w:hAnsi="Sylfaen"/>
              </w:rPr>
            </w:pPr>
            <w:r w:rsidRPr="005D2025">
              <w:rPr>
                <w:rFonts w:ascii="Sylfaen" w:hAnsi="Sylfaen"/>
              </w:rPr>
              <w:t>Documents--such as internal government reports, letters, diaries and memoirs-- give the student a different understanding of history other than the one he or she will read in a textbook.  By investigating original sources, a student develops his/her investigative and analytical skills by looking at the multiple ways events are interpreted by different witnesses.  The student learns that history is not about facts and the truth, but about the way in which evidence is interpreted by researchers and scholars. By contrasting what they see in original sources with what they read in textbooks, students will learn about the subjectivity of history</w:t>
            </w:r>
            <w:r w:rsidR="0084397F" w:rsidRPr="005D2025">
              <w:rPr>
                <w:rFonts w:ascii="Sylfaen" w:hAnsi="Sylfaen"/>
              </w:rPr>
              <w:t xml:space="preserve">.  Reading </w:t>
            </w:r>
            <w:r w:rsidR="0084397F" w:rsidRPr="005D2025">
              <w:rPr>
                <w:rFonts w:ascii="Sylfaen" w:hAnsi="Sylfaen"/>
              </w:rPr>
              <w:lastRenderedPageBreak/>
              <w:t xml:space="preserve">and investigating primary sources also puts students in touch with “live” history in ways that textbooks often do not. </w:t>
            </w:r>
            <w:r w:rsidRPr="005D2025">
              <w:rPr>
                <w:rFonts w:ascii="Sylfaen" w:hAnsi="Sylfaen"/>
              </w:rPr>
              <w:t xml:space="preserve"> </w:t>
            </w:r>
            <w:r w:rsidR="0084397F" w:rsidRPr="005D2025">
              <w:rPr>
                <w:rFonts w:ascii="Sylfaen" w:hAnsi="Sylfaen"/>
              </w:rPr>
              <w:t>Students see the past as lived by real people</w:t>
            </w:r>
            <w:r w:rsidR="00FC4C3C" w:rsidRPr="005D2025">
              <w:rPr>
                <w:rFonts w:ascii="Sylfaen" w:hAnsi="Sylfaen"/>
              </w:rPr>
              <w:t xml:space="preserve">.  </w:t>
            </w:r>
          </w:p>
          <w:p w14:paraId="67F74234" w14:textId="77777777" w:rsidR="00FC4C3C" w:rsidRPr="005D2025" w:rsidRDefault="00FC4C3C" w:rsidP="00FC4C3C">
            <w:pPr>
              <w:pStyle w:val="ListParagraph"/>
              <w:ind w:left="720"/>
              <w:rPr>
                <w:rFonts w:ascii="Sylfaen" w:hAnsi="Sylfaen"/>
              </w:rPr>
            </w:pPr>
          </w:p>
          <w:p w14:paraId="3A9D4603" w14:textId="52DA2A6B" w:rsidR="00FC4C3C" w:rsidRPr="005D2025" w:rsidRDefault="00FC4C3C" w:rsidP="00FC4C3C">
            <w:pPr>
              <w:pStyle w:val="ListParagraph"/>
              <w:numPr>
                <w:ilvl w:val="0"/>
                <w:numId w:val="3"/>
              </w:numPr>
              <w:rPr>
                <w:rFonts w:ascii="Sylfaen" w:hAnsi="Sylfaen"/>
              </w:rPr>
            </w:pPr>
            <w:r w:rsidRPr="005D2025">
              <w:rPr>
                <w:rFonts w:ascii="Sylfaen" w:hAnsi="Sylfaen"/>
              </w:rPr>
              <w:t xml:space="preserve">Mid-term. It is important to review and absorb material as we progress in the course.  The mid-term is a tool to see how students </w:t>
            </w:r>
            <w:r w:rsidR="00D46EFD" w:rsidRPr="005D2025">
              <w:rPr>
                <w:rFonts w:ascii="Sylfaen" w:hAnsi="Sylfaen"/>
              </w:rPr>
              <w:t>understand</w:t>
            </w:r>
            <w:r w:rsidRPr="005D2025">
              <w:rPr>
                <w:rFonts w:ascii="Sylfaen" w:hAnsi="Sylfaen"/>
              </w:rPr>
              <w:t xml:space="preserve"> the material. The focus will not be on facts, but on analysis, concepts, and argument based on what we have learned in the first half of the course</w:t>
            </w:r>
          </w:p>
          <w:p w14:paraId="4960F78C" w14:textId="77777777" w:rsidR="00FC4C3C" w:rsidRPr="005D2025" w:rsidRDefault="00FC4C3C" w:rsidP="00FC4C3C">
            <w:pPr>
              <w:rPr>
                <w:rFonts w:ascii="Sylfaen" w:hAnsi="Sylfaen"/>
              </w:rPr>
            </w:pPr>
          </w:p>
          <w:p w14:paraId="62904F55" w14:textId="169A25B0" w:rsidR="00FC4C3C" w:rsidRPr="005D2025" w:rsidRDefault="00FC4C3C" w:rsidP="00FC4C3C">
            <w:pPr>
              <w:pStyle w:val="ListParagraph"/>
              <w:numPr>
                <w:ilvl w:val="0"/>
                <w:numId w:val="3"/>
              </w:numPr>
              <w:rPr>
                <w:rFonts w:ascii="Sylfaen" w:hAnsi="Sylfaen"/>
              </w:rPr>
            </w:pPr>
            <w:r w:rsidRPr="005D2025">
              <w:rPr>
                <w:rFonts w:ascii="Sylfaen" w:hAnsi="Sylfaen"/>
              </w:rPr>
              <w:t>Final Exam. The final exam will consist of three short essay questions</w:t>
            </w:r>
            <w:r w:rsidR="00D46EFD" w:rsidRPr="005D2025">
              <w:rPr>
                <w:rFonts w:ascii="Sylfaen" w:hAnsi="Sylfaen"/>
              </w:rPr>
              <w:t>,</w:t>
            </w:r>
            <w:r w:rsidRPr="005D2025">
              <w:rPr>
                <w:rFonts w:ascii="Sylfaen" w:hAnsi="Sylfaen"/>
              </w:rPr>
              <w:t xml:space="preserve"> which deal with the themes and ideas we have discussed in class.</w:t>
            </w:r>
          </w:p>
        </w:tc>
      </w:tr>
      <w:tr w:rsidR="00ED493A" w:rsidRPr="005D2025" w14:paraId="59F6E5D8" w14:textId="77777777" w:rsidTr="00935D45">
        <w:tc>
          <w:tcPr>
            <w:tcW w:w="558" w:type="dxa"/>
          </w:tcPr>
          <w:p w14:paraId="217245D3" w14:textId="77777777" w:rsidR="00ED493A" w:rsidRPr="005D2025" w:rsidRDefault="00ED493A" w:rsidP="00935D45">
            <w:pPr>
              <w:rPr>
                <w:rFonts w:ascii="Sylfaen" w:hAnsi="Sylfaen"/>
              </w:rPr>
            </w:pPr>
            <w:r w:rsidRPr="005D2025">
              <w:rPr>
                <w:rFonts w:ascii="Sylfaen" w:hAnsi="Sylfaen"/>
              </w:rPr>
              <w:lastRenderedPageBreak/>
              <w:t>8.</w:t>
            </w:r>
          </w:p>
        </w:tc>
        <w:tc>
          <w:tcPr>
            <w:tcW w:w="2340" w:type="dxa"/>
          </w:tcPr>
          <w:p w14:paraId="37ED702B"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 xml:space="preserve">AIMS OF THE COURSE  </w:t>
            </w:r>
          </w:p>
          <w:p w14:paraId="2AF4E429" w14:textId="77777777" w:rsidR="00ED493A" w:rsidRPr="005D2025" w:rsidRDefault="00ED493A" w:rsidP="00935D45">
            <w:pPr>
              <w:ind w:left="-17"/>
              <w:rPr>
                <w:rFonts w:ascii="Sylfaen" w:eastAsia="Sylfaen" w:hAnsi="Sylfaen" w:cs="Sylfaen"/>
                <w:b/>
                <w:color w:val="1F497D"/>
              </w:rPr>
            </w:pPr>
          </w:p>
          <w:p w14:paraId="0FE1B7C3" w14:textId="77777777" w:rsidR="00ED493A" w:rsidRPr="005D2025" w:rsidRDefault="00ED493A" w:rsidP="00935D45">
            <w:pPr>
              <w:ind w:left="-17"/>
              <w:rPr>
                <w:rFonts w:ascii="Sylfaen" w:eastAsia="Sylfaen" w:hAnsi="Sylfaen" w:cs="Sylfaen"/>
                <w:b/>
                <w:color w:val="1F497D"/>
              </w:rPr>
            </w:pPr>
          </w:p>
        </w:tc>
        <w:tc>
          <w:tcPr>
            <w:tcW w:w="6750" w:type="dxa"/>
          </w:tcPr>
          <w:p w14:paraId="712DEA94" w14:textId="77777777" w:rsidR="00ED493A" w:rsidRPr="005D2025" w:rsidRDefault="00ED493A" w:rsidP="00935D45">
            <w:pPr>
              <w:rPr>
                <w:rFonts w:ascii="Sylfaen" w:hAnsi="Sylfaen"/>
              </w:rPr>
            </w:pPr>
          </w:p>
          <w:p w14:paraId="70DC7127" w14:textId="77777777" w:rsidR="00FC4C3C" w:rsidRPr="005D2025" w:rsidRDefault="005228BF" w:rsidP="00611682">
            <w:pPr>
              <w:rPr>
                <w:rFonts w:ascii="Sylfaen" w:hAnsi="Sylfaen"/>
              </w:rPr>
            </w:pPr>
            <w:r w:rsidRPr="005D2025">
              <w:rPr>
                <w:rFonts w:ascii="Sylfaen" w:hAnsi="Sylfaen"/>
              </w:rPr>
              <w:t xml:space="preserve">The goals of this course are fourfold: </w:t>
            </w:r>
          </w:p>
          <w:p w14:paraId="6796A9EA" w14:textId="77777777" w:rsidR="005228BF" w:rsidRPr="005D2025" w:rsidRDefault="005228BF" w:rsidP="00611682">
            <w:pPr>
              <w:rPr>
                <w:rFonts w:ascii="Sylfaen" w:hAnsi="Sylfaen"/>
              </w:rPr>
            </w:pPr>
          </w:p>
          <w:p w14:paraId="6DC35FB8" w14:textId="77777777" w:rsidR="00F156B5" w:rsidRPr="005D2025" w:rsidRDefault="00F156B5" w:rsidP="005228BF">
            <w:pPr>
              <w:pStyle w:val="ListParagraph"/>
              <w:numPr>
                <w:ilvl w:val="0"/>
                <w:numId w:val="13"/>
              </w:numPr>
              <w:rPr>
                <w:rFonts w:ascii="Sylfaen" w:hAnsi="Sylfaen"/>
              </w:rPr>
            </w:pPr>
            <w:r w:rsidRPr="005D2025">
              <w:rPr>
                <w:rFonts w:ascii="Sylfaen" w:hAnsi="Sylfaen"/>
              </w:rPr>
              <w:t xml:space="preserve">Theories of Revolution. </w:t>
            </w:r>
            <w:r w:rsidR="005228BF" w:rsidRPr="005D2025">
              <w:rPr>
                <w:rFonts w:ascii="Sylfaen" w:hAnsi="Sylfaen"/>
              </w:rPr>
              <w:t xml:space="preserve">The decline of empires and the nature of revolution. What were the patterns of change that preceded the political revolution of 1991 in Georgia?   How do these patterns fit into </w:t>
            </w:r>
            <w:r w:rsidRPr="005D2025">
              <w:rPr>
                <w:rFonts w:ascii="Sylfaen" w:hAnsi="Sylfaen"/>
              </w:rPr>
              <w:t>the</w:t>
            </w:r>
            <w:r w:rsidR="005228BF" w:rsidRPr="005D2025">
              <w:rPr>
                <w:rFonts w:ascii="Sylfaen" w:hAnsi="Sylfaen"/>
              </w:rPr>
              <w:t xml:space="preserve"> more generalized global pattern of revolutions and their causes? </w:t>
            </w:r>
          </w:p>
          <w:p w14:paraId="2801909C" w14:textId="4F0FB83D" w:rsidR="005228BF" w:rsidRPr="005D2025" w:rsidRDefault="00F156B5" w:rsidP="005228BF">
            <w:pPr>
              <w:pStyle w:val="ListParagraph"/>
              <w:numPr>
                <w:ilvl w:val="0"/>
                <w:numId w:val="13"/>
              </w:numPr>
              <w:rPr>
                <w:rFonts w:ascii="Sylfaen" w:hAnsi="Sylfaen"/>
              </w:rPr>
            </w:pPr>
            <w:r w:rsidRPr="005D2025">
              <w:rPr>
                <w:rFonts w:ascii="Sylfaen" w:hAnsi="Sylfaen"/>
              </w:rPr>
              <w:t>Transition. A</w:t>
            </w:r>
            <w:r w:rsidR="005228BF" w:rsidRPr="005D2025">
              <w:rPr>
                <w:rFonts w:ascii="Sylfaen" w:hAnsi="Sylfaen"/>
              </w:rPr>
              <w:t>nalysis of the dramatic socio-economic, cultural and political changes in Georgia since independence.</w:t>
            </w:r>
            <w:r w:rsidRPr="005D2025">
              <w:rPr>
                <w:rFonts w:ascii="Sylfaen" w:hAnsi="Sylfaen"/>
              </w:rPr>
              <w:t xml:space="preserve"> A close look at the way in which Georgian political culture, along with social relations, local government, employment, and education - the daily bread of political life - changed between 1991-2012</w:t>
            </w:r>
          </w:p>
          <w:p w14:paraId="3BEB5B06" w14:textId="3FFA7C23" w:rsidR="00F156B5" w:rsidRPr="005D2025" w:rsidRDefault="00312DB7" w:rsidP="005228BF">
            <w:pPr>
              <w:pStyle w:val="ListParagraph"/>
              <w:numPr>
                <w:ilvl w:val="0"/>
                <w:numId w:val="13"/>
              </w:numPr>
              <w:rPr>
                <w:rFonts w:ascii="Sylfaen" w:hAnsi="Sylfaen"/>
              </w:rPr>
            </w:pPr>
            <w:r w:rsidRPr="005D2025">
              <w:rPr>
                <w:rFonts w:ascii="Sylfaen" w:hAnsi="Sylfaen"/>
              </w:rPr>
              <w:t>T</w:t>
            </w:r>
            <w:r w:rsidR="00F156B5" w:rsidRPr="005D2025">
              <w:rPr>
                <w:rFonts w:ascii="Sylfaen" w:hAnsi="Sylfaen"/>
              </w:rPr>
              <w:t>heoretical literature on transitions</w:t>
            </w:r>
            <w:r w:rsidRPr="005D2025">
              <w:rPr>
                <w:rFonts w:ascii="Sylfaen" w:hAnsi="Sylfaen"/>
              </w:rPr>
              <w:t>. In what ways can we relate theories of post-colonialism, nationalism, populism, and revolution to the changes in Georgia.  An analysis of social and political movements, and ideologies in Georgian politics.</w:t>
            </w:r>
          </w:p>
          <w:p w14:paraId="5D2A5309" w14:textId="77777777" w:rsidR="005228BF" w:rsidRPr="005D2025" w:rsidRDefault="00312DB7" w:rsidP="00312DB7">
            <w:pPr>
              <w:pStyle w:val="ListParagraph"/>
              <w:numPr>
                <w:ilvl w:val="0"/>
                <w:numId w:val="13"/>
              </w:numPr>
              <w:rPr>
                <w:rFonts w:ascii="Sylfaen" w:hAnsi="Sylfaen"/>
              </w:rPr>
            </w:pPr>
            <w:r w:rsidRPr="005D2025">
              <w:rPr>
                <w:rFonts w:ascii="Sylfaen" w:hAnsi="Sylfaen"/>
              </w:rPr>
              <w:t>State and Nation Building. What policies have Georgian elites pursued to create legitimacy, a sense of nationhood, and a cohesive state?  To what degree can we call Georgia a democracy. How does the constitution relate to the practice of politics in Georgia today?</w:t>
            </w:r>
          </w:p>
          <w:p w14:paraId="0BD44E28" w14:textId="30BD0148" w:rsidR="00312DB7" w:rsidRPr="005D2025" w:rsidRDefault="00312DB7" w:rsidP="00312DB7">
            <w:pPr>
              <w:pStyle w:val="ListParagraph"/>
              <w:numPr>
                <w:ilvl w:val="0"/>
                <w:numId w:val="13"/>
              </w:numPr>
              <w:rPr>
                <w:rFonts w:ascii="Sylfaen" w:hAnsi="Sylfaen"/>
              </w:rPr>
            </w:pPr>
            <w:r w:rsidRPr="005D2025">
              <w:rPr>
                <w:rFonts w:ascii="Sylfaen" w:hAnsi="Sylfaen"/>
              </w:rPr>
              <w:t>The Economy. How does a communist economy become a capitalist one? How does the Georgian model (and the international model) of a neo-liberal economy interact with democratic development?  Where does Georgia fit into the global economy?</w:t>
            </w:r>
          </w:p>
          <w:p w14:paraId="61537686" w14:textId="09FCD75C" w:rsidR="00312DB7" w:rsidRPr="005D2025" w:rsidRDefault="00312DB7" w:rsidP="00312DB7">
            <w:pPr>
              <w:pStyle w:val="ListParagraph"/>
              <w:numPr>
                <w:ilvl w:val="0"/>
                <w:numId w:val="13"/>
              </w:numPr>
              <w:rPr>
                <w:rFonts w:ascii="Sylfaen" w:hAnsi="Sylfaen"/>
              </w:rPr>
            </w:pPr>
            <w:r w:rsidRPr="005D2025">
              <w:rPr>
                <w:rFonts w:ascii="Sylfaen" w:hAnsi="Sylfaen"/>
              </w:rPr>
              <w:t xml:space="preserve">Foreign Relations. How have Georgian external relations evolved over the last 25 years?  We will analyze Georgia’s </w:t>
            </w:r>
            <w:r w:rsidR="00E6031A" w:rsidRPr="005D2025">
              <w:rPr>
                <w:rFonts w:ascii="Sylfaen" w:hAnsi="Sylfaen"/>
              </w:rPr>
              <w:t xml:space="preserve">foreign </w:t>
            </w:r>
            <w:r w:rsidRPr="005D2025">
              <w:rPr>
                <w:rFonts w:ascii="Sylfaen" w:hAnsi="Sylfaen"/>
              </w:rPr>
              <w:t>relation</w:t>
            </w:r>
            <w:r w:rsidR="00E6031A" w:rsidRPr="005D2025">
              <w:rPr>
                <w:rFonts w:ascii="Sylfaen" w:hAnsi="Sylfaen"/>
              </w:rPr>
              <w:t>s</w:t>
            </w:r>
            <w:r w:rsidRPr="005D2025">
              <w:rPr>
                <w:rFonts w:ascii="Sylfaen" w:hAnsi="Sylfaen"/>
              </w:rPr>
              <w:t xml:space="preserve"> with </w:t>
            </w:r>
            <w:r w:rsidR="00E6031A" w:rsidRPr="005D2025">
              <w:rPr>
                <w:rFonts w:ascii="Sylfaen" w:hAnsi="Sylfaen"/>
              </w:rPr>
              <w:t>Russia, Turkey, the EU, the US and NATO.  How can Georgia guarantee its national security?</w:t>
            </w:r>
          </w:p>
        </w:tc>
      </w:tr>
      <w:tr w:rsidR="00ED493A" w:rsidRPr="005D2025" w14:paraId="2B2A7F89" w14:textId="77777777" w:rsidTr="00935D45">
        <w:tc>
          <w:tcPr>
            <w:tcW w:w="558" w:type="dxa"/>
          </w:tcPr>
          <w:p w14:paraId="6FDC7046" w14:textId="5F156858" w:rsidR="00ED493A" w:rsidRPr="005D2025" w:rsidRDefault="00ED493A" w:rsidP="00935D45">
            <w:pPr>
              <w:rPr>
                <w:rFonts w:ascii="Sylfaen" w:hAnsi="Sylfaen"/>
              </w:rPr>
            </w:pPr>
            <w:r w:rsidRPr="005D2025">
              <w:rPr>
                <w:rFonts w:ascii="Sylfaen" w:hAnsi="Sylfaen"/>
              </w:rPr>
              <w:lastRenderedPageBreak/>
              <w:t>9.</w:t>
            </w:r>
          </w:p>
        </w:tc>
        <w:tc>
          <w:tcPr>
            <w:tcW w:w="2340" w:type="dxa"/>
          </w:tcPr>
          <w:p w14:paraId="76CC2157"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MAJOR TOPICS</w:t>
            </w:r>
          </w:p>
          <w:p w14:paraId="102806D0" w14:textId="77777777" w:rsidR="00ED493A" w:rsidRPr="005D2025" w:rsidRDefault="00ED493A" w:rsidP="00935D45">
            <w:pPr>
              <w:ind w:left="-17"/>
              <w:rPr>
                <w:rFonts w:ascii="Sylfaen" w:eastAsia="Sylfaen" w:hAnsi="Sylfaen" w:cs="Sylfaen"/>
                <w:b/>
                <w:color w:val="1F497D"/>
              </w:rPr>
            </w:pPr>
          </w:p>
          <w:p w14:paraId="6A9A04F2" w14:textId="77777777" w:rsidR="00ED493A" w:rsidRPr="005D2025" w:rsidRDefault="00ED493A" w:rsidP="00935D45">
            <w:pPr>
              <w:ind w:left="-17"/>
              <w:rPr>
                <w:rFonts w:ascii="Sylfaen" w:eastAsia="Sylfaen" w:hAnsi="Sylfaen" w:cs="Sylfaen"/>
                <w:b/>
                <w:color w:val="1F497D"/>
              </w:rPr>
            </w:pPr>
          </w:p>
        </w:tc>
        <w:tc>
          <w:tcPr>
            <w:tcW w:w="6750" w:type="dxa"/>
          </w:tcPr>
          <w:p w14:paraId="75004081" w14:textId="77777777" w:rsidR="008D6BA2" w:rsidRPr="005D2025" w:rsidRDefault="00AF4A75" w:rsidP="00AF4A75">
            <w:pPr>
              <w:pStyle w:val="ListParagraph"/>
              <w:numPr>
                <w:ilvl w:val="0"/>
                <w:numId w:val="15"/>
              </w:numPr>
              <w:rPr>
                <w:rFonts w:ascii="Sylfaen" w:hAnsi="Sylfaen"/>
              </w:rPr>
            </w:pPr>
            <w:proofErr w:type="gramStart"/>
            <w:r w:rsidRPr="005D2025">
              <w:rPr>
                <w:rFonts w:ascii="Sylfaen" w:hAnsi="Sylfaen"/>
              </w:rPr>
              <w:t>The  Decline</w:t>
            </w:r>
            <w:proofErr w:type="gramEnd"/>
            <w:r w:rsidRPr="005D2025">
              <w:rPr>
                <w:rFonts w:ascii="Sylfaen" w:hAnsi="Sylfaen"/>
              </w:rPr>
              <w:t xml:space="preserve"> of the Soviet State</w:t>
            </w:r>
          </w:p>
          <w:p w14:paraId="63F6A579" w14:textId="77777777" w:rsidR="00AF4A75" w:rsidRPr="005D2025" w:rsidRDefault="00AF4A75" w:rsidP="00AF4A75">
            <w:pPr>
              <w:pStyle w:val="ListParagraph"/>
              <w:numPr>
                <w:ilvl w:val="0"/>
                <w:numId w:val="15"/>
              </w:numPr>
              <w:rPr>
                <w:rFonts w:ascii="Sylfaen" w:hAnsi="Sylfaen"/>
              </w:rPr>
            </w:pPr>
            <w:r w:rsidRPr="005D2025">
              <w:rPr>
                <w:rFonts w:ascii="Sylfaen" w:hAnsi="Sylfaen"/>
              </w:rPr>
              <w:t>The National Question in the USSR</w:t>
            </w:r>
          </w:p>
          <w:p w14:paraId="0836F425" w14:textId="77777777" w:rsidR="00AF4A75" w:rsidRPr="005D2025" w:rsidRDefault="00AF4A75" w:rsidP="00AF4A75">
            <w:pPr>
              <w:pStyle w:val="ListParagraph"/>
              <w:numPr>
                <w:ilvl w:val="0"/>
                <w:numId w:val="15"/>
              </w:numPr>
              <w:rPr>
                <w:rFonts w:ascii="Sylfaen" w:hAnsi="Sylfaen"/>
              </w:rPr>
            </w:pPr>
            <w:r w:rsidRPr="005D2025">
              <w:rPr>
                <w:rFonts w:ascii="Sylfaen" w:hAnsi="Sylfaen"/>
              </w:rPr>
              <w:t xml:space="preserve">The Rise of </w:t>
            </w:r>
            <w:proofErr w:type="gramStart"/>
            <w:r w:rsidRPr="005D2025">
              <w:rPr>
                <w:rFonts w:ascii="Sylfaen" w:hAnsi="Sylfaen"/>
              </w:rPr>
              <w:t>Georgian  nationalism</w:t>
            </w:r>
            <w:proofErr w:type="gramEnd"/>
          </w:p>
          <w:p w14:paraId="17842769" w14:textId="4CB8211C" w:rsidR="00AF4A75" w:rsidRPr="005D2025" w:rsidRDefault="00AF4A75" w:rsidP="00AF4A75">
            <w:pPr>
              <w:pStyle w:val="ListParagraph"/>
              <w:numPr>
                <w:ilvl w:val="0"/>
                <w:numId w:val="15"/>
              </w:numPr>
              <w:rPr>
                <w:rFonts w:ascii="Sylfaen" w:hAnsi="Sylfaen"/>
              </w:rPr>
            </w:pPr>
            <w:r w:rsidRPr="005D2025">
              <w:rPr>
                <w:rFonts w:ascii="Sylfaen" w:hAnsi="Sylfaen"/>
              </w:rPr>
              <w:t>The battle for power in Georgia - 1985-1990</w:t>
            </w:r>
          </w:p>
          <w:p w14:paraId="39715AE0" w14:textId="206AFC10" w:rsidR="00AF4A75" w:rsidRPr="005D2025" w:rsidRDefault="00AF4A75" w:rsidP="00AF4A75">
            <w:pPr>
              <w:pStyle w:val="ListParagraph"/>
              <w:numPr>
                <w:ilvl w:val="0"/>
                <w:numId w:val="15"/>
              </w:numPr>
              <w:rPr>
                <w:rFonts w:ascii="Sylfaen" w:hAnsi="Sylfaen"/>
              </w:rPr>
            </w:pPr>
            <w:r w:rsidRPr="005D2025">
              <w:rPr>
                <w:rFonts w:ascii="Sylfaen" w:hAnsi="Sylfaen"/>
              </w:rPr>
              <w:t xml:space="preserve">The Era of </w:t>
            </w:r>
            <w:proofErr w:type="spellStart"/>
            <w:r w:rsidRPr="005D2025">
              <w:rPr>
                <w:rFonts w:ascii="Sylfaen" w:hAnsi="Sylfaen"/>
              </w:rPr>
              <w:t>Zviad</w:t>
            </w:r>
            <w:proofErr w:type="spellEnd"/>
            <w:r w:rsidRPr="005D2025">
              <w:rPr>
                <w:rFonts w:ascii="Sylfaen" w:hAnsi="Sylfaen"/>
              </w:rPr>
              <w:t xml:space="preserve"> </w:t>
            </w:r>
            <w:proofErr w:type="spellStart"/>
            <w:r w:rsidRPr="005D2025">
              <w:rPr>
                <w:rFonts w:ascii="Sylfaen" w:hAnsi="Sylfaen"/>
              </w:rPr>
              <w:t>Gamsakhurdia</w:t>
            </w:r>
            <w:proofErr w:type="spellEnd"/>
            <w:r w:rsidR="00DA454B" w:rsidRPr="005D2025">
              <w:rPr>
                <w:rFonts w:ascii="Sylfaen" w:hAnsi="Sylfaen"/>
              </w:rPr>
              <w:t xml:space="preserve"> - 1990-1992</w:t>
            </w:r>
          </w:p>
          <w:p w14:paraId="61E07071" w14:textId="60F382A3" w:rsidR="00AF4A75" w:rsidRPr="005D2025" w:rsidRDefault="00DA454B" w:rsidP="00AF4A75">
            <w:pPr>
              <w:pStyle w:val="ListParagraph"/>
              <w:numPr>
                <w:ilvl w:val="0"/>
                <w:numId w:val="15"/>
              </w:numPr>
              <w:rPr>
                <w:rFonts w:ascii="Sylfaen" w:hAnsi="Sylfaen"/>
              </w:rPr>
            </w:pPr>
            <w:r w:rsidRPr="005D2025">
              <w:rPr>
                <w:rFonts w:ascii="Sylfaen" w:hAnsi="Sylfaen"/>
              </w:rPr>
              <w:t>The Return of Shevardnadze and the Struggle for Stability</w:t>
            </w:r>
          </w:p>
          <w:p w14:paraId="03C5ACF0" w14:textId="77777777" w:rsidR="00DA454B" w:rsidRPr="005D2025" w:rsidRDefault="00AF1DBD" w:rsidP="00AF4A75">
            <w:pPr>
              <w:pStyle w:val="ListParagraph"/>
              <w:numPr>
                <w:ilvl w:val="0"/>
                <w:numId w:val="15"/>
              </w:numPr>
              <w:rPr>
                <w:rFonts w:ascii="Sylfaen" w:hAnsi="Sylfaen"/>
              </w:rPr>
            </w:pPr>
            <w:r w:rsidRPr="005D2025">
              <w:rPr>
                <w:rFonts w:ascii="Sylfaen" w:hAnsi="Sylfaen"/>
              </w:rPr>
              <w:t>The Wars of Secession: Abkhazia and South Ossetia</w:t>
            </w:r>
          </w:p>
          <w:p w14:paraId="56B502F0" w14:textId="77777777" w:rsidR="00AF1DBD" w:rsidRPr="005D2025" w:rsidRDefault="00AF1DBD" w:rsidP="00AF4A75">
            <w:pPr>
              <w:pStyle w:val="ListParagraph"/>
              <w:numPr>
                <w:ilvl w:val="0"/>
                <w:numId w:val="15"/>
              </w:numPr>
              <w:rPr>
                <w:rFonts w:ascii="Sylfaen" w:hAnsi="Sylfaen"/>
              </w:rPr>
            </w:pPr>
            <w:r w:rsidRPr="005D2025">
              <w:rPr>
                <w:rFonts w:ascii="Sylfaen" w:hAnsi="Sylfaen"/>
              </w:rPr>
              <w:t>Constitution-Building: The Debate over the 1995 constitution</w:t>
            </w:r>
          </w:p>
          <w:p w14:paraId="72469975" w14:textId="0C00E7E6" w:rsidR="00AF1DBD" w:rsidRPr="005D2025" w:rsidRDefault="00AF1DBD" w:rsidP="00AF4A75">
            <w:pPr>
              <w:pStyle w:val="ListParagraph"/>
              <w:numPr>
                <w:ilvl w:val="0"/>
                <w:numId w:val="15"/>
              </w:numPr>
              <w:rPr>
                <w:rFonts w:ascii="Sylfaen" w:hAnsi="Sylfaen"/>
              </w:rPr>
            </w:pPr>
            <w:r w:rsidRPr="005D2025">
              <w:rPr>
                <w:rFonts w:ascii="Sylfaen" w:hAnsi="Sylfaen"/>
              </w:rPr>
              <w:t xml:space="preserve">The Evolution of </w:t>
            </w:r>
            <w:r w:rsidR="00667F17" w:rsidRPr="005D2025">
              <w:rPr>
                <w:rFonts w:ascii="Sylfaen" w:hAnsi="Sylfaen"/>
              </w:rPr>
              <w:t>Parliamentary</w:t>
            </w:r>
            <w:r w:rsidRPr="005D2025">
              <w:rPr>
                <w:rFonts w:ascii="Sylfaen" w:hAnsi="Sylfaen"/>
              </w:rPr>
              <w:t xml:space="preserve"> Politics</w:t>
            </w:r>
            <w:r w:rsidR="00667F17" w:rsidRPr="005D2025">
              <w:rPr>
                <w:rFonts w:ascii="Sylfaen" w:hAnsi="Sylfaen"/>
              </w:rPr>
              <w:t>: the Role of Parties</w:t>
            </w:r>
          </w:p>
          <w:p w14:paraId="29A49F81" w14:textId="2B87EC29" w:rsidR="004B6E74" w:rsidRPr="005D2025" w:rsidRDefault="004B6E74" w:rsidP="00AF4A75">
            <w:pPr>
              <w:pStyle w:val="ListParagraph"/>
              <w:numPr>
                <w:ilvl w:val="0"/>
                <w:numId w:val="15"/>
              </w:numPr>
              <w:rPr>
                <w:rFonts w:ascii="Sylfaen" w:hAnsi="Sylfaen"/>
              </w:rPr>
            </w:pPr>
            <w:r w:rsidRPr="005D2025">
              <w:rPr>
                <w:rFonts w:ascii="Sylfaen" w:hAnsi="Sylfaen"/>
              </w:rPr>
              <w:t>The Shevardnadze Era: Reform and Corruption</w:t>
            </w:r>
          </w:p>
          <w:p w14:paraId="4B333996" w14:textId="77777777" w:rsidR="00AF1DBD" w:rsidRPr="005D2025" w:rsidRDefault="004B6E74" w:rsidP="00AF4A75">
            <w:pPr>
              <w:pStyle w:val="ListParagraph"/>
              <w:numPr>
                <w:ilvl w:val="0"/>
                <w:numId w:val="15"/>
              </w:numPr>
              <w:rPr>
                <w:rFonts w:ascii="Sylfaen" w:hAnsi="Sylfaen"/>
              </w:rPr>
            </w:pPr>
            <w:r w:rsidRPr="005D2025">
              <w:rPr>
                <w:rFonts w:ascii="Sylfaen" w:hAnsi="Sylfaen"/>
              </w:rPr>
              <w:t>Between the West and Russia: the BTC Pipeline</w:t>
            </w:r>
          </w:p>
          <w:p w14:paraId="5EE1852B" w14:textId="0CBEBB8F" w:rsidR="001D08F1" w:rsidRPr="005D2025" w:rsidRDefault="001D08F1" w:rsidP="00AF4A75">
            <w:pPr>
              <w:pStyle w:val="ListParagraph"/>
              <w:numPr>
                <w:ilvl w:val="0"/>
                <w:numId w:val="15"/>
              </w:numPr>
              <w:rPr>
                <w:rFonts w:ascii="Sylfaen" w:hAnsi="Sylfaen"/>
              </w:rPr>
            </w:pPr>
            <w:r w:rsidRPr="005D2025">
              <w:rPr>
                <w:rFonts w:ascii="Sylfaen" w:hAnsi="Sylfaen"/>
              </w:rPr>
              <w:t>The Role of the Church in Georgian Politics</w:t>
            </w:r>
          </w:p>
          <w:p w14:paraId="6C1101F6" w14:textId="43BCE68E" w:rsidR="004B6E74" w:rsidRPr="005D2025" w:rsidRDefault="00113553" w:rsidP="00AF4A75">
            <w:pPr>
              <w:pStyle w:val="ListParagraph"/>
              <w:numPr>
                <w:ilvl w:val="0"/>
                <w:numId w:val="15"/>
              </w:numPr>
              <w:rPr>
                <w:rFonts w:ascii="Sylfaen" w:hAnsi="Sylfaen"/>
              </w:rPr>
            </w:pPr>
            <w:r w:rsidRPr="005D2025">
              <w:rPr>
                <w:rFonts w:ascii="Sylfaen" w:hAnsi="Sylfaen"/>
              </w:rPr>
              <w:t>Electoral Fraud, and the End of Shevardnadze’s Political System</w:t>
            </w:r>
          </w:p>
          <w:p w14:paraId="04B837BF" w14:textId="07FDEBB2" w:rsidR="00113553" w:rsidRPr="005D2025" w:rsidRDefault="00113553" w:rsidP="00AF4A75">
            <w:pPr>
              <w:pStyle w:val="ListParagraph"/>
              <w:numPr>
                <w:ilvl w:val="0"/>
                <w:numId w:val="15"/>
              </w:numPr>
              <w:rPr>
                <w:rFonts w:ascii="Sylfaen" w:hAnsi="Sylfaen"/>
              </w:rPr>
            </w:pPr>
            <w:r w:rsidRPr="005D2025">
              <w:rPr>
                <w:rFonts w:ascii="Sylfaen" w:hAnsi="Sylfaen"/>
              </w:rPr>
              <w:t xml:space="preserve">The Rose Revolution </w:t>
            </w:r>
          </w:p>
          <w:p w14:paraId="40E5A5D6" w14:textId="77777777" w:rsidR="00113553" w:rsidRPr="005D2025" w:rsidRDefault="00113553" w:rsidP="00AF4A75">
            <w:pPr>
              <w:pStyle w:val="ListParagraph"/>
              <w:numPr>
                <w:ilvl w:val="0"/>
                <w:numId w:val="15"/>
              </w:numPr>
              <w:rPr>
                <w:rFonts w:ascii="Sylfaen" w:hAnsi="Sylfaen"/>
              </w:rPr>
            </w:pPr>
            <w:r w:rsidRPr="005D2025">
              <w:rPr>
                <w:rFonts w:ascii="Sylfaen" w:hAnsi="Sylfaen"/>
              </w:rPr>
              <w:t>Political and Economic Reform under Saakashvili</w:t>
            </w:r>
          </w:p>
          <w:p w14:paraId="4517CAD3" w14:textId="77777777" w:rsidR="00113553" w:rsidRPr="005D2025" w:rsidRDefault="00113553" w:rsidP="00AF4A75">
            <w:pPr>
              <w:pStyle w:val="ListParagraph"/>
              <w:numPr>
                <w:ilvl w:val="0"/>
                <w:numId w:val="15"/>
              </w:numPr>
              <w:rPr>
                <w:rFonts w:ascii="Sylfaen" w:hAnsi="Sylfaen"/>
              </w:rPr>
            </w:pPr>
            <w:r w:rsidRPr="005D2025">
              <w:rPr>
                <w:rFonts w:ascii="Sylfaen" w:hAnsi="Sylfaen"/>
              </w:rPr>
              <w:t>The 2008 War and Relations with Russia</w:t>
            </w:r>
          </w:p>
          <w:p w14:paraId="3193BE31" w14:textId="0EADF664" w:rsidR="00113553" w:rsidRPr="005D2025" w:rsidRDefault="00152CEB" w:rsidP="00AF4A75">
            <w:pPr>
              <w:pStyle w:val="ListParagraph"/>
              <w:numPr>
                <w:ilvl w:val="0"/>
                <w:numId w:val="15"/>
              </w:numPr>
              <w:rPr>
                <w:rFonts w:ascii="Sylfaen" w:hAnsi="Sylfaen"/>
              </w:rPr>
            </w:pPr>
            <w:r w:rsidRPr="005D2025">
              <w:rPr>
                <w:rFonts w:ascii="Sylfaen" w:hAnsi="Sylfaen"/>
              </w:rPr>
              <w:t xml:space="preserve">The Ideology </w:t>
            </w:r>
            <w:proofErr w:type="gramStart"/>
            <w:r w:rsidRPr="005D2025">
              <w:rPr>
                <w:rFonts w:ascii="Sylfaen" w:hAnsi="Sylfaen"/>
              </w:rPr>
              <w:t xml:space="preserve">of  </w:t>
            </w:r>
            <w:r w:rsidR="00113553" w:rsidRPr="005D2025">
              <w:rPr>
                <w:rFonts w:ascii="Sylfaen" w:hAnsi="Sylfaen"/>
              </w:rPr>
              <w:t>Saakashvili</w:t>
            </w:r>
            <w:proofErr w:type="gramEnd"/>
            <w:r w:rsidR="00113553" w:rsidRPr="005D2025">
              <w:rPr>
                <w:rFonts w:ascii="Sylfaen" w:hAnsi="Sylfaen"/>
              </w:rPr>
              <w:t xml:space="preserve"> and the Authoritarian Cycle</w:t>
            </w:r>
          </w:p>
          <w:p w14:paraId="7A6834C1" w14:textId="652B9AD7" w:rsidR="00113553" w:rsidRPr="005D2025" w:rsidRDefault="00113553" w:rsidP="00AF4A75">
            <w:pPr>
              <w:pStyle w:val="ListParagraph"/>
              <w:numPr>
                <w:ilvl w:val="0"/>
                <w:numId w:val="15"/>
              </w:numPr>
              <w:rPr>
                <w:rFonts w:ascii="Sylfaen" w:hAnsi="Sylfaen"/>
              </w:rPr>
            </w:pPr>
            <w:r w:rsidRPr="005D2025">
              <w:rPr>
                <w:rFonts w:ascii="Sylfaen" w:hAnsi="Sylfaen"/>
              </w:rPr>
              <w:t>The Rise of the Georgian Dream</w:t>
            </w:r>
          </w:p>
          <w:p w14:paraId="31BC9846" w14:textId="0C2E16DF" w:rsidR="00113553" w:rsidRPr="005D2025" w:rsidRDefault="00113553" w:rsidP="001D08F1">
            <w:pPr>
              <w:pStyle w:val="ListParagraph"/>
              <w:ind w:left="1440"/>
              <w:rPr>
                <w:rFonts w:ascii="Sylfaen" w:hAnsi="Sylfaen"/>
              </w:rPr>
            </w:pPr>
          </w:p>
        </w:tc>
      </w:tr>
      <w:tr w:rsidR="00ED493A" w:rsidRPr="005D2025" w14:paraId="29E0FF9F" w14:textId="77777777" w:rsidTr="00935D45">
        <w:tc>
          <w:tcPr>
            <w:tcW w:w="558" w:type="dxa"/>
          </w:tcPr>
          <w:p w14:paraId="186B76E6" w14:textId="3CCCD074" w:rsidR="00ED493A" w:rsidRPr="005D2025" w:rsidRDefault="00ED493A" w:rsidP="00935D45">
            <w:pPr>
              <w:ind w:left="-90"/>
              <w:rPr>
                <w:rFonts w:ascii="Sylfaen" w:hAnsi="Sylfaen"/>
              </w:rPr>
            </w:pPr>
            <w:r w:rsidRPr="005D2025">
              <w:rPr>
                <w:rFonts w:ascii="Sylfaen" w:hAnsi="Sylfaen"/>
              </w:rPr>
              <w:t>10.</w:t>
            </w:r>
          </w:p>
        </w:tc>
        <w:tc>
          <w:tcPr>
            <w:tcW w:w="2340" w:type="dxa"/>
          </w:tcPr>
          <w:p w14:paraId="6DBD1E02"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LEARNING OUTCOMES AND COMPETENCES</w:t>
            </w:r>
          </w:p>
          <w:p w14:paraId="0B35255F"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(GENERAL AND SUBJECT-SPECIFIC)</w:t>
            </w:r>
          </w:p>
          <w:p w14:paraId="10E75DB2" w14:textId="77777777" w:rsidR="00ED493A" w:rsidRPr="005D2025" w:rsidRDefault="00ED493A" w:rsidP="00935D45">
            <w:pPr>
              <w:ind w:left="-17"/>
              <w:rPr>
                <w:rFonts w:ascii="Sylfaen" w:eastAsia="Sylfaen" w:hAnsi="Sylfaen" w:cs="Sylfaen"/>
                <w:b/>
                <w:color w:val="1F497D"/>
              </w:rPr>
            </w:pPr>
          </w:p>
          <w:p w14:paraId="17022146" w14:textId="77777777" w:rsidR="00ED493A" w:rsidRPr="005D2025" w:rsidRDefault="00ED493A" w:rsidP="00935D45">
            <w:pPr>
              <w:ind w:left="-17"/>
              <w:rPr>
                <w:rFonts w:ascii="Sylfaen" w:eastAsia="Sylfaen" w:hAnsi="Sylfaen" w:cs="Sylfaen"/>
                <w:b/>
                <w:color w:val="1F497D"/>
              </w:rPr>
            </w:pPr>
          </w:p>
        </w:tc>
        <w:tc>
          <w:tcPr>
            <w:tcW w:w="6750" w:type="dxa"/>
          </w:tcPr>
          <w:p w14:paraId="1819A785" w14:textId="77777777" w:rsidR="00ED493A" w:rsidRPr="005D2025" w:rsidRDefault="00CD0B41" w:rsidP="00935D45">
            <w:pPr>
              <w:pStyle w:val="ListParagraph"/>
              <w:rPr>
                <w:rFonts w:ascii="Sylfaen" w:hAnsi="Sylfaen" w:cs="Sylfaen"/>
                <w:b/>
              </w:rPr>
            </w:pPr>
            <w:r w:rsidRPr="005D2025">
              <w:rPr>
                <w:rFonts w:ascii="Sylfaen" w:hAnsi="Sylfaen" w:cs="Sylfaen"/>
                <w:b/>
              </w:rPr>
              <w:t>The student will:</w:t>
            </w:r>
          </w:p>
          <w:p w14:paraId="43BC9505" w14:textId="77777777" w:rsidR="00CD0B41" w:rsidRPr="005D2025" w:rsidRDefault="00CD0B41" w:rsidP="00935D45">
            <w:pPr>
              <w:pStyle w:val="ListParagraph"/>
              <w:rPr>
                <w:rFonts w:ascii="Sylfaen" w:hAnsi="Sylfaen" w:cs="Sylfaen"/>
                <w:b/>
              </w:rPr>
            </w:pPr>
          </w:p>
          <w:p w14:paraId="09CCFA76" w14:textId="31BAD218" w:rsidR="00CD0B41" w:rsidRPr="005D2025" w:rsidRDefault="00CD0B41" w:rsidP="00CD0B41">
            <w:pPr>
              <w:pStyle w:val="ListParagraph"/>
              <w:numPr>
                <w:ilvl w:val="0"/>
                <w:numId w:val="10"/>
              </w:numPr>
              <w:rPr>
                <w:rFonts w:ascii="Sylfaen" w:hAnsi="Sylfaen" w:cs="Sylfaen"/>
                <w:b/>
              </w:rPr>
            </w:pPr>
            <w:r w:rsidRPr="005D2025">
              <w:rPr>
                <w:rFonts w:ascii="Sylfaen" w:hAnsi="Sylfaen" w:cs="Sylfaen"/>
                <w:b/>
              </w:rPr>
              <w:t>Learn how to organize and write about complex historical issues</w:t>
            </w:r>
          </w:p>
          <w:p w14:paraId="03ABDD39" w14:textId="73469EE6" w:rsidR="00CD0B41" w:rsidRPr="005D2025" w:rsidRDefault="00002724" w:rsidP="00CD0B41">
            <w:pPr>
              <w:pStyle w:val="ListParagraph"/>
              <w:numPr>
                <w:ilvl w:val="0"/>
                <w:numId w:val="10"/>
              </w:numPr>
              <w:rPr>
                <w:rFonts w:ascii="Sylfaen" w:hAnsi="Sylfaen" w:cs="Sylfaen"/>
                <w:b/>
              </w:rPr>
            </w:pPr>
            <w:r w:rsidRPr="005D2025">
              <w:rPr>
                <w:rFonts w:ascii="Sylfaen" w:hAnsi="Sylfaen" w:cs="Sylfaen"/>
                <w:b/>
              </w:rPr>
              <w:t>L</w:t>
            </w:r>
            <w:r w:rsidR="00CD0B41" w:rsidRPr="005D2025">
              <w:rPr>
                <w:rFonts w:ascii="Sylfaen" w:hAnsi="Sylfaen" w:cs="Sylfaen"/>
                <w:b/>
              </w:rPr>
              <w:t>earn how to make oral presentations for an educated audience</w:t>
            </w:r>
          </w:p>
          <w:p w14:paraId="12B0FC7A" w14:textId="77777777" w:rsidR="00CD0B41" w:rsidRPr="005D2025" w:rsidRDefault="00CD0B41" w:rsidP="00CD0B41">
            <w:pPr>
              <w:pStyle w:val="ListParagraph"/>
              <w:numPr>
                <w:ilvl w:val="0"/>
                <w:numId w:val="10"/>
              </w:numPr>
              <w:rPr>
                <w:rFonts w:ascii="Sylfaen" w:hAnsi="Sylfaen" w:cs="Sylfaen"/>
                <w:b/>
              </w:rPr>
            </w:pPr>
            <w:r w:rsidRPr="005D2025">
              <w:rPr>
                <w:rFonts w:ascii="Sylfaen" w:hAnsi="Sylfaen" w:cs="Sylfaen"/>
                <w:b/>
              </w:rPr>
              <w:t>Be able to make an argument and defend it orally and on paper</w:t>
            </w:r>
          </w:p>
          <w:p w14:paraId="2AD297D5" w14:textId="6277E847" w:rsidR="00CD0B41" w:rsidRPr="005D2025" w:rsidRDefault="00CD0B41" w:rsidP="00CD0B41">
            <w:pPr>
              <w:pStyle w:val="ListParagraph"/>
              <w:numPr>
                <w:ilvl w:val="0"/>
                <w:numId w:val="10"/>
              </w:numPr>
              <w:rPr>
                <w:rFonts w:ascii="Sylfaen" w:hAnsi="Sylfaen" w:cs="Sylfaen"/>
                <w:b/>
              </w:rPr>
            </w:pPr>
            <w:r w:rsidRPr="005D2025">
              <w:rPr>
                <w:rFonts w:ascii="Sylfaen" w:hAnsi="Sylfaen" w:cs="Sylfaen"/>
                <w:b/>
              </w:rPr>
              <w:t xml:space="preserve">Learn about the history of modern Georgia from </w:t>
            </w:r>
            <w:r w:rsidR="00113553" w:rsidRPr="005D2025">
              <w:rPr>
                <w:rFonts w:ascii="Sylfaen" w:hAnsi="Sylfaen" w:cs="Sylfaen"/>
                <w:b/>
              </w:rPr>
              <w:t>1985-2012</w:t>
            </w:r>
          </w:p>
          <w:p w14:paraId="5F734CA5" w14:textId="1C7167FC" w:rsidR="00CD0B41" w:rsidRPr="005D2025" w:rsidRDefault="00CD0B41" w:rsidP="00CD0B41">
            <w:pPr>
              <w:pStyle w:val="ListParagraph"/>
              <w:numPr>
                <w:ilvl w:val="0"/>
                <w:numId w:val="10"/>
              </w:numPr>
              <w:rPr>
                <w:rFonts w:ascii="Sylfaen" w:hAnsi="Sylfaen" w:cs="Sylfaen"/>
                <w:b/>
              </w:rPr>
            </w:pPr>
            <w:r w:rsidRPr="005D2025">
              <w:rPr>
                <w:rFonts w:ascii="Sylfaen" w:hAnsi="Sylfaen" w:cs="Sylfaen"/>
                <w:b/>
              </w:rPr>
              <w:t>Learn how to use primary sources</w:t>
            </w:r>
            <w:r w:rsidR="00113553" w:rsidRPr="005D2025">
              <w:rPr>
                <w:rFonts w:ascii="Sylfaen" w:hAnsi="Sylfaen" w:cs="Sylfaen"/>
                <w:b/>
              </w:rPr>
              <w:t xml:space="preserve"> and use social science research methods</w:t>
            </w:r>
          </w:p>
          <w:p w14:paraId="2CD8AA0E" w14:textId="6163EEE0" w:rsidR="00CD0B41" w:rsidRPr="005D2025" w:rsidRDefault="00002724" w:rsidP="00CD0B41">
            <w:pPr>
              <w:pStyle w:val="ListParagraph"/>
              <w:numPr>
                <w:ilvl w:val="0"/>
                <w:numId w:val="10"/>
              </w:numPr>
              <w:rPr>
                <w:rFonts w:ascii="Sylfaen" w:hAnsi="Sylfaen" w:cs="Sylfaen"/>
                <w:b/>
              </w:rPr>
            </w:pPr>
            <w:r w:rsidRPr="005D2025">
              <w:rPr>
                <w:rFonts w:ascii="Sylfaen" w:hAnsi="Sylfaen" w:cs="Sylfaen"/>
                <w:b/>
              </w:rPr>
              <w:t xml:space="preserve">Learn about Western scholars’ approaches to </w:t>
            </w:r>
            <w:r w:rsidR="00113553" w:rsidRPr="005D2025">
              <w:rPr>
                <w:rFonts w:ascii="Sylfaen" w:hAnsi="Sylfaen" w:cs="Sylfaen"/>
                <w:b/>
              </w:rPr>
              <w:t>post-Soviet states</w:t>
            </w:r>
          </w:p>
          <w:p w14:paraId="14D46BB8" w14:textId="4E2A9F8C" w:rsidR="00002724" w:rsidRPr="005D2025" w:rsidRDefault="00002724" w:rsidP="00CD0B41">
            <w:pPr>
              <w:pStyle w:val="ListParagraph"/>
              <w:numPr>
                <w:ilvl w:val="0"/>
                <w:numId w:val="10"/>
              </w:numPr>
              <w:rPr>
                <w:rFonts w:ascii="Sylfaen" w:hAnsi="Sylfaen" w:cs="Sylfaen"/>
                <w:b/>
              </w:rPr>
            </w:pPr>
            <w:r w:rsidRPr="005D2025">
              <w:rPr>
                <w:rFonts w:ascii="Sylfaen" w:hAnsi="Sylfaen" w:cs="Sylfaen"/>
                <w:b/>
              </w:rPr>
              <w:t>Have competence</w:t>
            </w:r>
            <w:r w:rsidR="00113553" w:rsidRPr="005D2025">
              <w:rPr>
                <w:rFonts w:ascii="Sylfaen" w:hAnsi="Sylfaen" w:cs="Sylfaen"/>
                <w:b/>
              </w:rPr>
              <w:t xml:space="preserve"> in the concepts of revolution,</w:t>
            </w:r>
            <w:r w:rsidRPr="005D2025">
              <w:rPr>
                <w:rFonts w:ascii="Sylfaen" w:hAnsi="Sylfaen" w:cs="Sylfaen"/>
                <w:b/>
              </w:rPr>
              <w:t xml:space="preserve"> nationalism, </w:t>
            </w:r>
            <w:r w:rsidR="00113553" w:rsidRPr="005D2025">
              <w:rPr>
                <w:rFonts w:ascii="Sylfaen" w:hAnsi="Sylfaen" w:cs="Sylfaen"/>
                <w:b/>
              </w:rPr>
              <w:t xml:space="preserve">populism and </w:t>
            </w:r>
            <w:r w:rsidRPr="005D2025">
              <w:rPr>
                <w:rFonts w:ascii="Sylfaen" w:hAnsi="Sylfaen" w:cs="Sylfaen"/>
                <w:b/>
              </w:rPr>
              <w:t xml:space="preserve">theories of state and </w:t>
            </w:r>
            <w:r w:rsidR="00113553" w:rsidRPr="005D2025">
              <w:rPr>
                <w:rFonts w:ascii="Sylfaen" w:hAnsi="Sylfaen" w:cs="Sylfaen"/>
                <w:b/>
              </w:rPr>
              <w:t>nation-building</w:t>
            </w:r>
            <w:r w:rsidRPr="005D2025">
              <w:rPr>
                <w:rFonts w:ascii="Sylfaen" w:hAnsi="Sylfaen" w:cs="Sylfaen"/>
                <w:b/>
              </w:rPr>
              <w:t>.</w:t>
            </w:r>
          </w:p>
          <w:p w14:paraId="47C34954" w14:textId="77777777" w:rsidR="00CD0B41" w:rsidRPr="005D2025" w:rsidRDefault="00CD0B41" w:rsidP="00935D45">
            <w:pPr>
              <w:pStyle w:val="ListParagraph"/>
              <w:rPr>
                <w:rFonts w:ascii="Sylfaen" w:hAnsi="Sylfaen" w:cs="Sylfaen"/>
                <w:b/>
              </w:rPr>
            </w:pPr>
          </w:p>
        </w:tc>
      </w:tr>
      <w:tr w:rsidR="00ED493A" w:rsidRPr="005D2025" w14:paraId="40A77C8B" w14:textId="77777777" w:rsidTr="00935D45">
        <w:tc>
          <w:tcPr>
            <w:tcW w:w="558" w:type="dxa"/>
          </w:tcPr>
          <w:p w14:paraId="37BB4403" w14:textId="65504E0D" w:rsidR="00ED493A" w:rsidRPr="005D2025" w:rsidRDefault="00ED493A" w:rsidP="00935D45">
            <w:pPr>
              <w:rPr>
                <w:rFonts w:ascii="Sylfaen" w:hAnsi="Sylfaen"/>
              </w:rPr>
            </w:pPr>
            <w:r w:rsidRPr="005D2025">
              <w:rPr>
                <w:rFonts w:ascii="Sylfaen" w:hAnsi="Sylfaen"/>
              </w:rPr>
              <w:t>11.</w:t>
            </w:r>
          </w:p>
        </w:tc>
        <w:tc>
          <w:tcPr>
            <w:tcW w:w="2340" w:type="dxa"/>
          </w:tcPr>
          <w:p w14:paraId="262D0B59"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ASSESSMENT AND GRADING</w:t>
            </w:r>
          </w:p>
        </w:tc>
        <w:tc>
          <w:tcPr>
            <w:tcW w:w="6750" w:type="dxa"/>
          </w:tcPr>
          <w:p w14:paraId="7F703276" w14:textId="77777777" w:rsidR="00A375AF" w:rsidRPr="005D2025" w:rsidRDefault="00A375AF" w:rsidP="00A375AF">
            <w:pPr>
              <w:pStyle w:val="ListParagraph"/>
              <w:numPr>
                <w:ilvl w:val="0"/>
                <w:numId w:val="1"/>
              </w:numPr>
              <w:rPr>
                <w:rFonts w:ascii="Sylfaen" w:hAnsi="Sylfaen"/>
              </w:rPr>
            </w:pPr>
            <w:r w:rsidRPr="005D2025">
              <w:rPr>
                <w:rFonts w:ascii="Sylfaen" w:hAnsi="Sylfaen"/>
              </w:rPr>
              <w:t>One Mid-Term examination (20%)</w:t>
            </w:r>
          </w:p>
          <w:p w14:paraId="0E4CDB9F" w14:textId="77777777" w:rsidR="00A375AF" w:rsidRPr="005D2025" w:rsidRDefault="00A375AF" w:rsidP="00A375AF">
            <w:pPr>
              <w:pStyle w:val="ListParagraph"/>
              <w:numPr>
                <w:ilvl w:val="0"/>
                <w:numId w:val="1"/>
              </w:numPr>
              <w:rPr>
                <w:rFonts w:ascii="Sylfaen" w:hAnsi="Sylfaen"/>
              </w:rPr>
            </w:pPr>
            <w:r w:rsidRPr="005D2025">
              <w:rPr>
                <w:rFonts w:ascii="Sylfaen" w:hAnsi="Sylfaen"/>
              </w:rPr>
              <w:t>One Final Exam (30%)</w:t>
            </w:r>
          </w:p>
          <w:p w14:paraId="359214E4" w14:textId="77777777" w:rsidR="00A375AF" w:rsidRPr="005D2025" w:rsidRDefault="00A375AF" w:rsidP="00A375AF">
            <w:pPr>
              <w:pStyle w:val="ListParagraph"/>
              <w:numPr>
                <w:ilvl w:val="0"/>
                <w:numId w:val="1"/>
              </w:numPr>
              <w:rPr>
                <w:rFonts w:ascii="Sylfaen" w:hAnsi="Sylfaen"/>
              </w:rPr>
            </w:pPr>
            <w:r w:rsidRPr="005D2025">
              <w:rPr>
                <w:rFonts w:ascii="Sylfaen" w:hAnsi="Sylfaen"/>
              </w:rPr>
              <w:t>Independent Research Paper using primary sources (30%)</w:t>
            </w:r>
          </w:p>
          <w:p w14:paraId="40383629" w14:textId="77777777" w:rsidR="00A375AF" w:rsidRPr="005D2025" w:rsidRDefault="00A375AF" w:rsidP="00A375AF">
            <w:pPr>
              <w:pStyle w:val="ListParagraph"/>
              <w:numPr>
                <w:ilvl w:val="0"/>
                <w:numId w:val="1"/>
              </w:numPr>
              <w:rPr>
                <w:rFonts w:ascii="Sylfaen" w:hAnsi="Sylfaen"/>
              </w:rPr>
            </w:pPr>
            <w:r w:rsidRPr="005D2025">
              <w:rPr>
                <w:rFonts w:ascii="Sylfaen" w:hAnsi="Sylfaen"/>
              </w:rPr>
              <w:t>Class participation (20%)</w:t>
            </w:r>
          </w:p>
          <w:p w14:paraId="58D00513" w14:textId="77777777" w:rsidR="00A375AF" w:rsidRPr="005D2025" w:rsidRDefault="00A375AF" w:rsidP="001D5C5D">
            <w:pPr>
              <w:rPr>
                <w:rFonts w:ascii="Sylfaen" w:hAnsi="Sylfaen"/>
              </w:rPr>
            </w:pPr>
          </w:p>
          <w:p w14:paraId="4EA41DD1" w14:textId="77777777" w:rsidR="00A375AF" w:rsidRPr="005D2025" w:rsidRDefault="00A375AF" w:rsidP="001D5C5D">
            <w:pPr>
              <w:rPr>
                <w:rFonts w:ascii="Sylfaen" w:hAnsi="Sylfaen"/>
              </w:rPr>
            </w:pPr>
          </w:p>
          <w:p w14:paraId="76250AA5" w14:textId="3F5F85FD" w:rsidR="001D5C5D" w:rsidRPr="005D2025" w:rsidRDefault="001D5C5D" w:rsidP="001D5C5D">
            <w:pPr>
              <w:rPr>
                <w:rFonts w:ascii="Sylfaen" w:hAnsi="Sylfaen"/>
              </w:rPr>
            </w:pPr>
            <w:r w:rsidRPr="005D2025">
              <w:rPr>
                <w:rFonts w:ascii="Sylfaen" w:hAnsi="Sylfaen"/>
              </w:rPr>
              <w:lastRenderedPageBreak/>
              <w:t>Evaluation of Mid-term Exam (20 points)</w:t>
            </w:r>
          </w:p>
          <w:p w14:paraId="06165B79" w14:textId="77777777" w:rsidR="001D5C5D" w:rsidRPr="005D2025" w:rsidRDefault="001D5C5D" w:rsidP="001D5C5D">
            <w:pPr>
              <w:rPr>
                <w:rFonts w:ascii="Sylfaen" w:hAnsi="Sylfaen"/>
              </w:rPr>
            </w:pPr>
            <w:r w:rsidRPr="005D2025">
              <w:rPr>
                <w:rFonts w:ascii="Sylfaen" w:hAnsi="Sylfaen"/>
              </w:rPr>
              <w:t>Topical Analysis  - 10 points</w:t>
            </w:r>
          </w:p>
          <w:p w14:paraId="22BFEA6E" w14:textId="77777777" w:rsidR="001D5C5D" w:rsidRPr="005D2025" w:rsidRDefault="001D5C5D" w:rsidP="001D5C5D">
            <w:pPr>
              <w:rPr>
                <w:rFonts w:ascii="Sylfaen" w:hAnsi="Sylfaen"/>
              </w:rPr>
            </w:pPr>
          </w:p>
          <w:p w14:paraId="37913DA7" w14:textId="60F83C09" w:rsidR="001D5C5D" w:rsidRPr="005D2025" w:rsidRDefault="001D5C5D" w:rsidP="001D5C5D">
            <w:pPr>
              <w:rPr>
                <w:rFonts w:ascii="Sylfaen" w:hAnsi="Sylfaen"/>
              </w:rPr>
            </w:pPr>
            <w:r w:rsidRPr="005D2025">
              <w:rPr>
                <w:rFonts w:ascii="Sylfaen" w:hAnsi="Sylfaen"/>
              </w:rPr>
              <w:t>8-10 points – The topic is thoroughly analyzed</w:t>
            </w:r>
            <w:r w:rsidR="00D94990" w:rsidRPr="005D2025">
              <w:rPr>
                <w:rFonts w:ascii="Sylfaen" w:hAnsi="Sylfaen"/>
              </w:rPr>
              <w:t>, well-organized, well written,</w:t>
            </w:r>
            <w:r w:rsidRPr="005D2025">
              <w:rPr>
                <w:rFonts w:ascii="Sylfaen" w:hAnsi="Sylfaen"/>
              </w:rPr>
              <w:t xml:space="preserve"> and discussed in a broad context.</w:t>
            </w:r>
          </w:p>
          <w:p w14:paraId="59F6F247" w14:textId="26A193CD" w:rsidR="001D5C5D" w:rsidRPr="005D2025" w:rsidRDefault="001D5C5D" w:rsidP="001D5C5D">
            <w:pPr>
              <w:rPr>
                <w:rFonts w:ascii="Sylfaen" w:hAnsi="Sylfaen"/>
              </w:rPr>
            </w:pPr>
            <w:r w:rsidRPr="005D2025">
              <w:rPr>
                <w:rFonts w:ascii="Sylfaen" w:hAnsi="Sylfaen"/>
              </w:rPr>
              <w:t xml:space="preserve">4-7 points – The topic is partially analyzed; the </w:t>
            </w:r>
            <w:r w:rsidR="00D94990" w:rsidRPr="005D2025">
              <w:rPr>
                <w:rFonts w:ascii="Sylfaen" w:hAnsi="Sylfaen"/>
              </w:rPr>
              <w:t>argument</w:t>
            </w:r>
            <w:r w:rsidRPr="005D2025">
              <w:rPr>
                <w:rFonts w:ascii="Sylfaen" w:hAnsi="Sylfaen"/>
              </w:rPr>
              <w:t xml:space="preserve"> is </w:t>
            </w:r>
            <w:r w:rsidR="00D94990" w:rsidRPr="005D2025">
              <w:rPr>
                <w:rFonts w:ascii="Sylfaen" w:hAnsi="Sylfaen"/>
              </w:rPr>
              <w:t xml:space="preserve">only </w:t>
            </w:r>
            <w:r w:rsidRPr="005D2025">
              <w:rPr>
                <w:rFonts w:ascii="Sylfaen" w:hAnsi="Sylfaen"/>
              </w:rPr>
              <w:t>partially depicted or discussed in a broad context.</w:t>
            </w:r>
          </w:p>
          <w:p w14:paraId="71B979FD" w14:textId="77777777" w:rsidR="001D5C5D" w:rsidRPr="005D2025" w:rsidRDefault="001D5C5D" w:rsidP="001D5C5D">
            <w:pPr>
              <w:rPr>
                <w:rFonts w:ascii="Sylfaen" w:hAnsi="Sylfaen"/>
              </w:rPr>
            </w:pPr>
            <w:r w:rsidRPr="005D2025">
              <w:rPr>
                <w:rFonts w:ascii="Sylfaen" w:hAnsi="Sylfaen"/>
              </w:rPr>
              <w:t>1-3 points – The topic is not analyzed; the text represents a simple restatement of information and the essence of the problem and its analysis in the broad context are missing.</w:t>
            </w:r>
          </w:p>
          <w:p w14:paraId="7389C3D6" w14:textId="77777777" w:rsidR="001D5C5D" w:rsidRPr="005D2025" w:rsidRDefault="001D5C5D" w:rsidP="001D5C5D">
            <w:pPr>
              <w:rPr>
                <w:rFonts w:ascii="Sylfaen" w:hAnsi="Sylfaen"/>
              </w:rPr>
            </w:pPr>
            <w:r w:rsidRPr="005D2025">
              <w:rPr>
                <w:rFonts w:ascii="Sylfaen" w:hAnsi="Sylfaen"/>
              </w:rPr>
              <w:t>0 points – The student did not write the exam</w:t>
            </w:r>
          </w:p>
          <w:p w14:paraId="072ADC5C" w14:textId="77777777" w:rsidR="001D5C5D" w:rsidRPr="005D2025" w:rsidRDefault="001D5C5D" w:rsidP="001D5C5D">
            <w:pPr>
              <w:rPr>
                <w:rFonts w:ascii="Sylfaen" w:hAnsi="Sylfaen"/>
              </w:rPr>
            </w:pPr>
          </w:p>
          <w:p w14:paraId="12547364" w14:textId="77777777" w:rsidR="001D5C5D" w:rsidRPr="005D2025" w:rsidRDefault="001D5C5D" w:rsidP="001D5C5D">
            <w:pPr>
              <w:rPr>
                <w:rFonts w:ascii="Sylfaen" w:hAnsi="Sylfaen"/>
              </w:rPr>
            </w:pPr>
            <w:r w:rsidRPr="005D2025">
              <w:rPr>
                <w:rFonts w:ascii="Sylfaen" w:hAnsi="Sylfaen"/>
              </w:rPr>
              <w:t>Subject Knowledge and Depth of Argumentative Discussion – 10 points</w:t>
            </w:r>
          </w:p>
          <w:p w14:paraId="4CDB7F1F" w14:textId="77777777" w:rsidR="001D5C5D" w:rsidRPr="005D2025" w:rsidRDefault="001D5C5D" w:rsidP="001D5C5D">
            <w:pPr>
              <w:rPr>
                <w:rFonts w:ascii="Sylfaen" w:hAnsi="Sylfaen"/>
              </w:rPr>
            </w:pPr>
          </w:p>
          <w:p w14:paraId="1BA8A028" w14:textId="77777777" w:rsidR="001D5C5D" w:rsidRPr="005D2025" w:rsidRDefault="001D5C5D" w:rsidP="001D5C5D">
            <w:pPr>
              <w:rPr>
                <w:rFonts w:ascii="Sylfaen" w:hAnsi="Sylfaen"/>
              </w:rPr>
            </w:pPr>
            <w:r w:rsidRPr="005D2025">
              <w:rPr>
                <w:rFonts w:ascii="Sylfaen" w:hAnsi="Sylfaen"/>
              </w:rPr>
              <w:t>8-10 points – The student demonstrates a thorough knowledge of topic-related literature (articles/ research, etc.).  Arguments are valid, discourse is fully comprehensive, and skills for critical interpretation and analysis are demonstrated.</w:t>
            </w:r>
          </w:p>
          <w:p w14:paraId="2F14D47B" w14:textId="77777777" w:rsidR="001D5C5D" w:rsidRPr="005D2025" w:rsidRDefault="001D5C5D" w:rsidP="001D5C5D">
            <w:pPr>
              <w:rPr>
                <w:rFonts w:ascii="Sylfaen" w:hAnsi="Sylfaen"/>
              </w:rPr>
            </w:pPr>
            <w:r w:rsidRPr="005D2025">
              <w:rPr>
                <w:rFonts w:ascii="Sylfaen" w:hAnsi="Sylfaen"/>
              </w:rPr>
              <w:t>4-7 points – The student satisfactorily demonstrates some knowledge of topic-related literature (articles/research, etc.).  Arguments are valid, discourse is somewhat comprehensive, and some skills for critical interpretation and analysis are demonstrated.</w:t>
            </w:r>
          </w:p>
          <w:p w14:paraId="4D284421" w14:textId="77777777" w:rsidR="001D5C5D" w:rsidRPr="005D2025" w:rsidRDefault="001D5C5D" w:rsidP="001D5C5D">
            <w:pPr>
              <w:rPr>
                <w:rFonts w:ascii="Sylfaen" w:hAnsi="Sylfaen"/>
              </w:rPr>
            </w:pPr>
            <w:r w:rsidRPr="005D2025">
              <w:rPr>
                <w:rFonts w:ascii="Sylfaen" w:hAnsi="Sylfaen"/>
              </w:rPr>
              <w:t>2-3 points – The student fails to demonstrate knowledge of topic-related literature (articles/research, etc.).  Arguments are missing, discourse is not satisfactory, and skills for critical interpretation and analysis are poorly demonstrated.</w:t>
            </w:r>
          </w:p>
          <w:p w14:paraId="1CCA90D7" w14:textId="77777777" w:rsidR="001D5C5D" w:rsidRPr="005D2025" w:rsidRDefault="001D5C5D" w:rsidP="001D5C5D">
            <w:pPr>
              <w:rPr>
                <w:rFonts w:ascii="Sylfaen" w:hAnsi="Sylfaen"/>
              </w:rPr>
            </w:pPr>
            <w:r w:rsidRPr="005D2025">
              <w:rPr>
                <w:rFonts w:ascii="Sylfaen" w:hAnsi="Sylfaen"/>
              </w:rPr>
              <w:t>0-1 points – The student fails entirely to demonstrate knowledge of topic-related literature (articles/research, etc.).  Arguments are missing, discourse is not valid, and skills for critical interpretation and analysis are not demonstrated.</w:t>
            </w:r>
          </w:p>
          <w:p w14:paraId="22233C55" w14:textId="77777777" w:rsidR="001D5C5D" w:rsidRPr="005D2025" w:rsidRDefault="001D5C5D" w:rsidP="001D5C5D">
            <w:pPr>
              <w:rPr>
                <w:rFonts w:ascii="Sylfaen" w:hAnsi="Sylfaen"/>
              </w:rPr>
            </w:pPr>
          </w:p>
          <w:p w14:paraId="3CCE5382" w14:textId="77777777" w:rsidR="001D5C5D" w:rsidRPr="005D2025" w:rsidRDefault="001D5C5D" w:rsidP="001D5C5D">
            <w:pPr>
              <w:rPr>
                <w:rFonts w:ascii="Sylfaen" w:hAnsi="Sylfaen"/>
              </w:rPr>
            </w:pPr>
            <w:r w:rsidRPr="005D2025">
              <w:rPr>
                <w:rFonts w:ascii="Sylfaen" w:hAnsi="Sylfaen"/>
              </w:rPr>
              <w:t>Evaluation of Final Exam (30 points)</w:t>
            </w:r>
          </w:p>
          <w:p w14:paraId="526678C5" w14:textId="77777777" w:rsidR="001D5C5D" w:rsidRPr="005D2025" w:rsidRDefault="001D5C5D" w:rsidP="001D5C5D">
            <w:pPr>
              <w:rPr>
                <w:rFonts w:ascii="Sylfaen" w:hAnsi="Sylfaen"/>
              </w:rPr>
            </w:pPr>
            <w:r w:rsidRPr="005D2025">
              <w:rPr>
                <w:rFonts w:ascii="Sylfaen" w:hAnsi="Sylfaen"/>
              </w:rPr>
              <w:t>Topical Analysis  - 15 points</w:t>
            </w:r>
          </w:p>
          <w:p w14:paraId="4033EF8A" w14:textId="77777777" w:rsidR="001D5C5D" w:rsidRPr="005D2025" w:rsidRDefault="001D5C5D" w:rsidP="001D5C5D">
            <w:pPr>
              <w:rPr>
                <w:rFonts w:ascii="Sylfaen" w:hAnsi="Sylfaen"/>
              </w:rPr>
            </w:pPr>
          </w:p>
          <w:p w14:paraId="23795009" w14:textId="423FE3A1" w:rsidR="001D5C5D" w:rsidRPr="005D2025" w:rsidRDefault="001D5C5D" w:rsidP="001D5C5D">
            <w:pPr>
              <w:rPr>
                <w:rFonts w:ascii="Sylfaen" w:hAnsi="Sylfaen"/>
              </w:rPr>
            </w:pPr>
            <w:r w:rsidRPr="005D2025">
              <w:rPr>
                <w:rFonts w:ascii="Sylfaen" w:hAnsi="Sylfaen"/>
              </w:rPr>
              <w:t xml:space="preserve">11-15 points – The topic is thoroughly analyzed; the </w:t>
            </w:r>
            <w:r w:rsidR="00D94990" w:rsidRPr="005D2025">
              <w:rPr>
                <w:rFonts w:ascii="Sylfaen" w:hAnsi="Sylfaen"/>
              </w:rPr>
              <w:t>argument is clear</w:t>
            </w:r>
            <w:r w:rsidRPr="005D2025">
              <w:rPr>
                <w:rFonts w:ascii="Sylfaen" w:hAnsi="Sylfaen"/>
              </w:rPr>
              <w:t xml:space="preserve"> </w:t>
            </w:r>
            <w:proofErr w:type="spellStart"/>
            <w:r w:rsidRPr="005D2025">
              <w:rPr>
                <w:rFonts w:ascii="Sylfaen" w:hAnsi="Sylfaen"/>
              </w:rPr>
              <w:t>i</w:t>
            </w:r>
            <w:proofErr w:type="spellEnd"/>
            <w:r w:rsidRPr="005D2025">
              <w:rPr>
                <w:rFonts w:ascii="Sylfaen" w:hAnsi="Sylfaen"/>
              </w:rPr>
              <w:t xml:space="preserve"> and discussed in a broad context.</w:t>
            </w:r>
          </w:p>
          <w:p w14:paraId="00002704" w14:textId="095A4A1A" w:rsidR="001D5C5D" w:rsidRPr="005D2025" w:rsidRDefault="001D5C5D" w:rsidP="001D5C5D">
            <w:pPr>
              <w:rPr>
                <w:rFonts w:ascii="Sylfaen" w:hAnsi="Sylfaen"/>
              </w:rPr>
            </w:pPr>
            <w:r w:rsidRPr="005D2025">
              <w:rPr>
                <w:rFonts w:ascii="Sylfaen" w:hAnsi="Sylfaen"/>
              </w:rPr>
              <w:t xml:space="preserve">6-10 points – The topic is partially analyzed; the </w:t>
            </w:r>
            <w:r w:rsidR="00CF019E" w:rsidRPr="005D2025">
              <w:rPr>
                <w:rFonts w:ascii="Sylfaen" w:hAnsi="Sylfaen"/>
              </w:rPr>
              <w:t xml:space="preserve">argument is only </w:t>
            </w:r>
            <w:r w:rsidRPr="005D2025">
              <w:rPr>
                <w:rFonts w:ascii="Sylfaen" w:hAnsi="Sylfaen"/>
              </w:rPr>
              <w:t>partially depicted or discussed in a broad context.</w:t>
            </w:r>
          </w:p>
          <w:p w14:paraId="20E56B58" w14:textId="77777777" w:rsidR="001D5C5D" w:rsidRPr="005D2025" w:rsidRDefault="001D5C5D" w:rsidP="001D5C5D">
            <w:pPr>
              <w:rPr>
                <w:rFonts w:ascii="Sylfaen" w:hAnsi="Sylfaen"/>
              </w:rPr>
            </w:pPr>
            <w:r w:rsidRPr="005D2025">
              <w:rPr>
                <w:rFonts w:ascii="Sylfaen" w:hAnsi="Sylfaen"/>
              </w:rPr>
              <w:t>1-5 points – The topic is not analyzed; the text represents a simple restatement of information and the essence of the problem and its analysis in the broad context are missing.</w:t>
            </w:r>
          </w:p>
          <w:p w14:paraId="1C53CCDD" w14:textId="77777777" w:rsidR="001D5C5D" w:rsidRPr="005D2025" w:rsidRDefault="001D5C5D" w:rsidP="001D5C5D">
            <w:pPr>
              <w:rPr>
                <w:rFonts w:ascii="Sylfaen" w:hAnsi="Sylfaen"/>
              </w:rPr>
            </w:pPr>
            <w:r w:rsidRPr="005D2025">
              <w:rPr>
                <w:rFonts w:ascii="Sylfaen" w:hAnsi="Sylfaen"/>
              </w:rPr>
              <w:t>0 points – The student did not write the exam</w:t>
            </w:r>
          </w:p>
          <w:p w14:paraId="55E6FCE5" w14:textId="77777777" w:rsidR="001D5C5D" w:rsidRPr="005D2025" w:rsidRDefault="001D5C5D" w:rsidP="001D5C5D">
            <w:pPr>
              <w:rPr>
                <w:rFonts w:ascii="Sylfaen" w:hAnsi="Sylfaen"/>
              </w:rPr>
            </w:pPr>
          </w:p>
          <w:p w14:paraId="1980C964" w14:textId="77777777" w:rsidR="001D5C5D" w:rsidRPr="005D2025" w:rsidRDefault="001D5C5D" w:rsidP="001D5C5D">
            <w:pPr>
              <w:rPr>
                <w:rFonts w:ascii="Sylfaen" w:hAnsi="Sylfaen"/>
              </w:rPr>
            </w:pPr>
            <w:r w:rsidRPr="005D2025">
              <w:rPr>
                <w:rFonts w:ascii="Sylfaen" w:hAnsi="Sylfaen"/>
              </w:rPr>
              <w:lastRenderedPageBreak/>
              <w:t>Subject Knowledge and Depth of Argumentative Discussion – 15 points</w:t>
            </w:r>
          </w:p>
          <w:p w14:paraId="7CBABFE4" w14:textId="77777777" w:rsidR="001D5C5D" w:rsidRPr="005D2025" w:rsidRDefault="001D5C5D" w:rsidP="001D5C5D">
            <w:pPr>
              <w:rPr>
                <w:rFonts w:ascii="Sylfaen" w:hAnsi="Sylfaen"/>
              </w:rPr>
            </w:pPr>
          </w:p>
          <w:p w14:paraId="2360815F" w14:textId="77777777" w:rsidR="001D5C5D" w:rsidRPr="005D2025" w:rsidRDefault="001D5C5D" w:rsidP="001D5C5D">
            <w:pPr>
              <w:rPr>
                <w:rFonts w:ascii="Sylfaen" w:hAnsi="Sylfaen"/>
              </w:rPr>
            </w:pPr>
            <w:r w:rsidRPr="005D2025">
              <w:rPr>
                <w:rFonts w:ascii="Sylfaen" w:hAnsi="Sylfaen"/>
              </w:rPr>
              <w:t>11-15 points – The student demonstrates a thorough knowledge of topic-related literature (articles/ research, etc.).  Arguments are valid, discourse is fully comprehensive, and skills for critical interpretation and analysis are demonstrated.</w:t>
            </w:r>
          </w:p>
          <w:p w14:paraId="484FD095" w14:textId="77777777" w:rsidR="001D5C5D" w:rsidRPr="005D2025" w:rsidRDefault="001D5C5D" w:rsidP="001D5C5D">
            <w:pPr>
              <w:rPr>
                <w:rFonts w:ascii="Sylfaen" w:hAnsi="Sylfaen"/>
              </w:rPr>
            </w:pPr>
            <w:r w:rsidRPr="005D2025">
              <w:rPr>
                <w:rFonts w:ascii="Sylfaen" w:hAnsi="Sylfaen"/>
              </w:rPr>
              <w:t>6-10 points – The student satisfactorily demonstrates some knowledge of topic-related literature (articles/research, etc.).  Arguments are valid, discourse is somewhat comprehensive, and some skills for critical interpretation and analysis are demonstrated.</w:t>
            </w:r>
          </w:p>
          <w:p w14:paraId="3901D160" w14:textId="77777777" w:rsidR="001D5C5D" w:rsidRPr="005D2025" w:rsidRDefault="001D5C5D" w:rsidP="001D5C5D">
            <w:pPr>
              <w:rPr>
                <w:rFonts w:ascii="Sylfaen" w:hAnsi="Sylfaen"/>
              </w:rPr>
            </w:pPr>
            <w:r w:rsidRPr="005D2025">
              <w:rPr>
                <w:rFonts w:ascii="Sylfaen" w:hAnsi="Sylfaen"/>
              </w:rPr>
              <w:t>1-5 points – The student fails to demonstrate knowledge of topic-related literature (articles/research, etc.).  Arguments are missing, discourse is not satisfactory, and skills for critical interpretation and analysis are poorly demonstrated.</w:t>
            </w:r>
          </w:p>
          <w:p w14:paraId="15CA2346" w14:textId="77777777" w:rsidR="001D5C5D" w:rsidRPr="005D2025" w:rsidRDefault="001D5C5D" w:rsidP="001D5C5D">
            <w:pPr>
              <w:rPr>
                <w:rFonts w:ascii="Sylfaen" w:hAnsi="Sylfaen"/>
              </w:rPr>
            </w:pPr>
            <w:r w:rsidRPr="005D2025">
              <w:rPr>
                <w:rFonts w:ascii="Sylfaen" w:hAnsi="Sylfaen"/>
              </w:rPr>
              <w:t>0 points – The student fails entirely to demonstrate knowledge of topic-related literature (articles/research, etc.).  Arguments are missing, discourse is not valid, and skills for critical interpretation and analysis are not demonstrated.</w:t>
            </w:r>
          </w:p>
          <w:p w14:paraId="06B7EE47" w14:textId="77777777" w:rsidR="001D5C5D" w:rsidRPr="005D2025" w:rsidRDefault="001D5C5D" w:rsidP="001D5C5D">
            <w:pPr>
              <w:rPr>
                <w:rFonts w:ascii="Sylfaen" w:hAnsi="Sylfaen"/>
              </w:rPr>
            </w:pPr>
          </w:p>
          <w:p w14:paraId="593CD5F6" w14:textId="5A087FCD" w:rsidR="001D5C5D" w:rsidRPr="005D2025" w:rsidRDefault="001D5C5D" w:rsidP="001D5C5D">
            <w:pPr>
              <w:rPr>
                <w:rFonts w:ascii="Sylfaen" w:hAnsi="Sylfaen"/>
              </w:rPr>
            </w:pPr>
            <w:r w:rsidRPr="005D2025">
              <w:rPr>
                <w:rFonts w:ascii="Sylfaen" w:hAnsi="Sylfaen"/>
              </w:rPr>
              <w:t xml:space="preserve">Evaluation of </w:t>
            </w:r>
            <w:r w:rsidR="00D94990" w:rsidRPr="005D2025">
              <w:rPr>
                <w:rFonts w:ascii="Sylfaen" w:hAnsi="Sylfaen"/>
              </w:rPr>
              <w:t>Independent Research</w:t>
            </w:r>
            <w:r w:rsidRPr="005D2025">
              <w:rPr>
                <w:rFonts w:ascii="Sylfaen" w:hAnsi="Sylfaen"/>
              </w:rPr>
              <w:t xml:space="preserve"> Paper (30 points)</w:t>
            </w:r>
          </w:p>
          <w:p w14:paraId="0DE912BD" w14:textId="77777777" w:rsidR="001D5C5D" w:rsidRPr="005D2025" w:rsidRDefault="001D5C5D" w:rsidP="001D5C5D">
            <w:pPr>
              <w:rPr>
                <w:rFonts w:ascii="Sylfaen" w:hAnsi="Sylfaen"/>
              </w:rPr>
            </w:pPr>
          </w:p>
          <w:p w14:paraId="4180A45E" w14:textId="67D98901" w:rsidR="001D5C5D" w:rsidRPr="005D2025" w:rsidRDefault="001D5C5D" w:rsidP="001D5C5D">
            <w:pPr>
              <w:rPr>
                <w:rFonts w:ascii="Sylfaen" w:hAnsi="Sylfaen"/>
              </w:rPr>
            </w:pPr>
            <w:r w:rsidRPr="005D2025">
              <w:rPr>
                <w:rFonts w:ascii="Sylfaen" w:hAnsi="Sylfaen"/>
              </w:rPr>
              <w:t xml:space="preserve">26-30 points – The </w:t>
            </w:r>
            <w:r w:rsidR="00D94990" w:rsidRPr="005D2025">
              <w:rPr>
                <w:rFonts w:ascii="Sylfaen" w:hAnsi="Sylfaen"/>
              </w:rPr>
              <w:t>paper begins with a thesis and a working hypothes</w:t>
            </w:r>
            <w:r w:rsidRPr="005D2025">
              <w:rPr>
                <w:rFonts w:ascii="Sylfaen" w:hAnsi="Sylfaen"/>
              </w:rPr>
              <w:t>is</w:t>
            </w:r>
            <w:r w:rsidR="00CF019E" w:rsidRPr="005D2025">
              <w:rPr>
                <w:rFonts w:ascii="Sylfaen" w:hAnsi="Sylfaen"/>
              </w:rPr>
              <w:t>,</w:t>
            </w:r>
            <w:r w:rsidRPr="005D2025">
              <w:rPr>
                <w:rFonts w:ascii="Sylfaen" w:hAnsi="Sylfaen"/>
              </w:rPr>
              <w:t xml:space="preserve"> </w:t>
            </w:r>
            <w:r w:rsidR="00D94990" w:rsidRPr="005D2025">
              <w:rPr>
                <w:rFonts w:ascii="Sylfaen" w:hAnsi="Sylfaen"/>
              </w:rPr>
              <w:t>which outlines the argument supporting the thesis.  The paper consists of an</w:t>
            </w:r>
            <w:r w:rsidRPr="005D2025">
              <w:rPr>
                <w:rFonts w:ascii="Sylfaen" w:hAnsi="Sylfaen"/>
              </w:rPr>
              <w:t xml:space="preserve"> introduction, major part and conclusion properly broken into paragraphs; all the opinions in the essay are well-grounded; discourse is logical and consistent; arguments provided are backed with relevant literature; core issues are fully comprehended; there are no </w:t>
            </w:r>
            <w:r w:rsidR="00D94990" w:rsidRPr="005D2025">
              <w:rPr>
                <w:rFonts w:ascii="Sylfaen" w:hAnsi="Sylfaen"/>
              </w:rPr>
              <w:t xml:space="preserve">silly </w:t>
            </w:r>
            <w:r w:rsidRPr="005D2025">
              <w:rPr>
                <w:rFonts w:ascii="Sylfaen" w:hAnsi="Sylfaen"/>
              </w:rPr>
              <w:t>factual mistakes; the essay shows the independent thinking skill of the student</w:t>
            </w:r>
            <w:r w:rsidR="00D94990" w:rsidRPr="005D2025">
              <w:rPr>
                <w:rFonts w:ascii="Sylfaen" w:hAnsi="Sylfaen"/>
              </w:rPr>
              <w:t xml:space="preserve"> and incorporates original research with primary sources</w:t>
            </w:r>
            <w:r w:rsidRPr="005D2025">
              <w:rPr>
                <w:rFonts w:ascii="Sylfaen" w:hAnsi="Sylfaen"/>
              </w:rPr>
              <w:t>; there are very few grammatical mistakes.</w:t>
            </w:r>
          </w:p>
          <w:p w14:paraId="7F2E7D77" w14:textId="3D200F9E" w:rsidR="001D5C5D" w:rsidRPr="005D2025" w:rsidRDefault="001D5C5D" w:rsidP="001D5C5D">
            <w:pPr>
              <w:rPr>
                <w:rFonts w:ascii="Sylfaen" w:hAnsi="Sylfaen"/>
              </w:rPr>
            </w:pPr>
            <w:r w:rsidRPr="005D2025">
              <w:rPr>
                <w:rFonts w:ascii="Sylfaen" w:hAnsi="Sylfaen"/>
              </w:rPr>
              <w:t xml:space="preserve">21-25 points – The </w:t>
            </w:r>
            <w:r w:rsidR="00CF019E" w:rsidRPr="005D2025">
              <w:rPr>
                <w:rFonts w:ascii="Sylfaen" w:hAnsi="Sylfaen"/>
              </w:rPr>
              <w:t>paper</w:t>
            </w:r>
            <w:r w:rsidRPr="005D2025">
              <w:rPr>
                <w:rFonts w:ascii="Sylfaen" w:hAnsi="Sylfaen"/>
              </w:rPr>
              <w:t xml:space="preserve"> is incomplete- one of the core parts is missing (introduction, major part, and conclusion). </w:t>
            </w:r>
            <w:r w:rsidR="00D94990" w:rsidRPr="005D2025">
              <w:rPr>
                <w:rFonts w:ascii="Sylfaen" w:hAnsi="Sylfaen"/>
              </w:rPr>
              <w:t xml:space="preserve">The thesis is inadequately articulated. </w:t>
            </w:r>
            <w:r w:rsidRPr="005D2025">
              <w:rPr>
                <w:rFonts w:ascii="Sylfaen" w:hAnsi="Sylfaen"/>
              </w:rPr>
              <w:t>There are not many paragraphs; not all the opinions are proved with arguments/ not sufficient arguments are provided; in several parts of the essay discourse is not logical or coherent; arguments are not based on the relevant literature; all the core issues of the subject are fully comprehended; there are no factual mistakes; the essay reveals not fully reveal the independent thinking skill; several grammar mistakes are traced.</w:t>
            </w:r>
          </w:p>
          <w:p w14:paraId="35903DD6" w14:textId="3AF4C6BE" w:rsidR="001D5C5D" w:rsidRPr="005D2025" w:rsidRDefault="001D5C5D" w:rsidP="001D5C5D">
            <w:pPr>
              <w:rPr>
                <w:rFonts w:ascii="Sylfaen" w:hAnsi="Sylfaen"/>
              </w:rPr>
            </w:pPr>
            <w:r w:rsidRPr="005D2025">
              <w:rPr>
                <w:rFonts w:ascii="Sylfaen" w:hAnsi="Sylfaen"/>
              </w:rPr>
              <w:t xml:space="preserve">16-20 points – One or more parts of the </w:t>
            </w:r>
            <w:r w:rsidR="00CF019E" w:rsidRPr="005D2025">
              <w:rPr>
                <w:rFonts w:ascii="Sylfaen" w:hAnsi="Sylfaen"/>
              </w:rPr>
              <w:t>paper</w:t>
            </w:r>
            <w:r w:rsidRPr="005D2025">
              <w:rPr>
                <w:rFonts w:ascii="Sylfaen" w:hAnsi="Sylfaen"/>
              </w:rPr>
              <w:t xml:space="preserve"> are incomplete (introduction, major body, conclusion); not sufficient paragraphs; not all the opinions backed with arguments/ not sufficient arguments are provided;  discourse in several parts of the essay are not logical or </w:t>
            </w:r>
            <w:r w:rsidRPr="005D2025">
              <w:rPr>
                <w:rFonts w:ascii="Sylfaen" w:hAnsi="Sylfaen"/>
              </w:rPr>
              <w:lastRenderedPageBreak/>
              <w:t>coherent;  arguments are not proved by relevant literature;  all the core ideas and issues of the subject are fully comprehended; there are several factual mistakes; the essay does not reveal the independent thinking skill of the student; there are several grammatical mistakes made.</w:t>
            </w:r>
          </w:p>
          <w:p w14:paraId="79A0FB1A" w14:textId="53C8E654" w:rsidR="001D5C5D" w:rsidRPr="005D2025" w:rsidRDefault="001D5C5D" w:rsidP="001D5C5D">
            <w:pPr>
              <w:rPr>
                <w:rFonts w:ascii="Sylfaen" w:hAnsi="Sylfaen"/>
              </w:rPr>
            </w:pPr>
            <w:r w:rsidRPr="005D2025">
              <w:rPr>
                <w:rFonts w:ascii="Sylfaen" w:hAnsi="Sylfaen"/>
              </w:rPr>
              <w:t xml:space="preserve">11-15 points – One part of the </w:t>
            </w:r>
            <w:r w:rsidR="00CF019E" w:rsidRPr="005D2025">
              <w:rPr>
                <w:rFonts w:ascii="Sylfaen" w:hAnsi="Sylfaen"/>
              </w:rPr>
              <w:t>paper</w:t>
            </w:r>
            <w:r w:rsidRPr="005D2025">
              <w:rPr>
                <w:rFonts w:ascii="Sylfaen" w:hAnsi="Sylfaen"/>
              </w:rPr>
              <w:t xml:space="preserve"> is completely missing; paragraphs are not considered; opinions are mostly backed with arguments; discourse is mostly illogical, inconsistent; not all the arguments are backed with relevant literature; a student does not fully comprehend the essence of core issues; there are several factual mistakes made; the essay does not reveal the independent thinking skill; many grammatical mistakes are made.</w:t>
            </w:r>
          </w:p>
          <w:p w14:paraId="2FCE15C6" w14:textId="412ED2D9" w:rsidR="001D5C5D" w:rsidRPr="005D2025" w:rsidRDefault="001D5C5D" w:rsidP="001D5C5D">
            <w:pPr>
              <w:rPr>
                <w:rFonts w:ascii="Sylfaen" w:hAnsi="Sylfaen"/>
              </w:rPr>
            </w:pPr>
            <w:r w:rsidRPr="005D2025">
              <w:rPr>
                <w:rFonts w:ascii="Sylfaen" w:hAnsi="Sylfaen"/>
              </w:rPr>
              <w:t>1-10 points – One or more parts of the</w:t>
            </w:r>
            <w:r w:rsidR="00CF019E" w:rsidRPr="005D2025">
              <w:rPr>
                <w:rFonts w:ascii="Sylfaen" w:hAnsi="Sylfaen"/>
              </w:rPr>
              <w:t xml:space="preserve"> paper</w:t>
            </w:r>
            <w:r w:rsidRPr="005D2025">
              <w:rPr>
                <w:rFonts w:ascii="Sylfaen" w:hAnsi="Sylfaen"/>
              </w:rPr>
              <w:t xml:space="preserve"> are missing. Paragraphs are not considered; opinions sometimes are not reasoned; discourse is mostly illogical and inconsistent; arguments are not mostly backed with relevant literature; student does not fully comprehend the essence of core issues of the topic; there are several factual mistakes made; the essay does not reveal independent thinking </w:t>
            </w:r>
            <w:proofErr w:type="gramStart"/>
            <w:r w:rsidRPr="005D2025">
              <w:rPr>
                <w:rFonts w:ascii="Sylfaen" w:hAnsi="Sylfaen"/>
              </w:rPr>
              <w:t xml:space="preserve">skill;   </w:t>
            </w:r>
            <w:proofErr w:type="gramEnd"/>
            <w:r w:rsidRPr="005D2025">
              <w:rPr>
                <w:rFonts w:ascii="Sylfaen" w:hAnsi="Sylfaen"/>
              </w:rPr>
              <w:t>there are many grammatical mistakes made.</w:t>
            </w:r>
          </w:p>
          <w:p w14:paraId="10261431" w14:textId="77777777" w:rsidR="001D5C5D" w:rsidRPr="005D2025" w:rsidRDefault="001D5C5D" w:rsidP="001D5C5D">
            <w:pPr>
              <w:rPr>
                <w:rFonts w:ascii="Sylfaen" w:hAnsi="Sylfaen"/>
              </w:rPr>
            </w:pPr>
            <w:r w:rsidRPr="005D2025">
              <w:rPr>
                <w:rFonts w:ascii="Sylfaen" w:hAnsi="Sylfaen"/>
              </w:rPr>
              <w:t>0 points – Student has not turned in a research project.</w:t>
            </w:r>
          </w:p>
          <w:p w14:paraId="1FE14550" w14:textId="77777777" w:rsidR="001D5C5D" w:rsidRPr="005D2025" w:rsidRDefault="001D5C5D" w:rsidP="001D5C5D">
            <w:pPr>
              <w:rPr>
                <w:rFonts w:ascii="Sylfaen" w:hAnsi="Sylfaen"/>
              </w:rPr>
            </w:pPr>
          </w:p>
          <w:p w14:paraId="202CD9AB" w14:textId="77777777" w:rsidR="001D5C5D" w:rsidRPr="005D2025" w:rsidRDefault="001D5C5D" w:rsidP="001D5C5D">
            <w:pPr>
              <w:rPr>
                <w:rFonts w:ascii="Sylfaen" w:hAnsi="Sylfaen"/>
              </w:rPr>
            </w:pPr>
          </w:p>
          <w:p w14:paraId="73A73329" w14:textId="77777777" w:rsidR="001D5C5D" w:rsidRPr="005D2025" w:rsidRDefault="001D5C5D" w:rsidP="001D5C5D">
            <w:pPr>
              <w:rPr>
                <w:rFonts w:ascii="Sylfaen" w:hAnsi="Sylfaen"/>
              </w:rPr>
            </w:pPr>
            <w:r w:rsidRPr="005D2025">
              <w:rPr>
                <w:rFonts w:ascii="Sylfaen" w:hAnsi="Sylfaen"/>
              </w:rPr>
              <w:t>Evaluation of Class Participation (20 points)</w:t>
            </w:r>
          </w:p>
          <w:p w14:paraId="70629504" w14:textId="77777777" w:rsidR="001D5C5D" w:rsidRPr="005D2025" w:rsidRDefault="001D5C5D" w:rsidP="001D5C5D">
            <w:pPr>
              <w:rPr>
                <w:rFonts w:ascii="Sylfaen" w:hAnsi="Sylfaen"/>
              </w:rPr>
            </w:pPr>
          </w:p>
          <w:p w14:paraId="10FBB4AA" w14:textId="77777777" w:rsidR="001D5C5D" w:rsidRPr="005D2025" w:rsidRDefault="001D5C5D" w:rsidP="001D5C5D">
            <w:pPr>
              <w:rPr>
                <w:rFonts w:ascii="Sylfaen" w:hAnsi="Sylfaen"/>
              </w:rPr>
            </w:pPr>
            <w:r w:rsidRPr="005D2025">
              <w:rPr>
                <w:rFonts w:ascii="Sylfaen" w:hAnsi="Sylfaen"/>
              </w:rPr>
              <w:t xml:space="preserve">17-20 points  - The student is always prepared for class; the required reading assignments are always read. The student actively participates in discussions, in analyzing the arguments of other students, and deliberates his/her ideas logically; validates his/her opinions with strong arguments and behaves respectfully. </w:t>
            </w:r>
          </w:p>
          <w:p w14:paraId="234E9B20" w14:textId="77777777" w:rsidR="001D5C5D" w:rsidRPr="005D2025" w:rsidRDefault="001D5C5D" w:rsidP="001D5C5D">
            <w:pPr>
              <w:rPr>
                <w:rFonts w:ascii="Sylfaen" w:hAnsi="Sylfaen"/>
              </w:rPr>
            </w:pPr>
            <w:r w:rsidRPr="005D2025">
              <w:rPr>
                <w:rFonts w:ascii="Sylfaen" w:hAnsi="Sylfaen"/>
              </w:rPr>
              <w:t xml:space="preserve">13-16 points – The student is usually prepared for class; the required reading assignments are often read. The student frequently participates in discussions, deliberates logically, validates his/her ideas with good arguments, and behaves respectfully.   </w:t>
            </w:r>
          </w:p>
          <w:p w14:paraId="19A1EB66" w14:textId="77777777" w:rsidR="001D5C5D" w:rsidRPr="005D2025" w:rsidRDefault="001D5C5D" w:rsidP="001D5C5D">
            <w:pPr>
              <w:rPr>
                <w:rFonts w:ascii="Sylfaen" w:hAnsi="Sylfaen"/>
              </w:rPr>
            </w:pPr>
            <w:r w:rsidRPr="005D2025">
              <w:rPr>
                <w:rFonts w:ascii="Sylfaen" w:hAnsi="Sylfaen"/>
              </w:rPr>
              <w:t xml:space="preserve">9-12 points – The student is sometimes prepared class. The required reading assignments are rarely read. The student reluctantly participates in discussions. The student’s deliberations are not always logical; he/she makes a minimal effort to validate his/her ideas with arguments, and behaves respectfully.   </w:t>
            </w:r>
          </w:p>
          <w:p w14:paraId="73D07A8C" w14:textId="77777777" w:rsidR="001D5C5D" w:rsidRPr="005D2025" w:rsidRDefault="001D5C5D" w:rsidP="001D5C5D">
            <w:pPr>
              <w:rPr>
                <w:rFonts w:ascii="Sylfaen" w:hAnsi="Sylfaen"/>
              </w:rPr>
            </w:pPr>
            <w:r w:rsidRPr="005D2025">
              <w:rPr>
                <w:rFonts w:ascii="Sylfaen" w:hAnsi="Sylfaen"/>
              </w:rPr>
              <w:t xml:space="preserve">5-8 points – The student is seldom prepared for class. The required reading assignments are not read. The student rarely participates in discussions. His/her deliberations are rarely logical, and he/she rarely validates his/her ideas with arguments.   </w:t>
            </w:r>
          </w:p>
          <w:p w14:paraId="1FFA4C8A" w14:textId="77777777" w:rsidR="001D5C5D" w:rsidRPr="005D2025" w:rsidRDefault="001D5C5D" w:rsidP="001D5C5D">
            <w:pPr>
              <w:rPr>
                <w:rFonts w:ascii="Sylfaen" w:hAnsi="Sylfaen"/>
              </w:rPr>
            </w:pPr>
            <w:r w:rsidRPr="005D2025">
              <w:rPr>
                <w:rFonts w:ascii="Sylfaen" w:hAnsi="Sylfaen"/>
              </w:rPr>
              <w:t xml:space="preserve">0-4 points – The student is never prepared for class. The student is completely oblivious to the reading assignments and does not </w:t>
            </w:r>
            <w:r w:rsidRPr="005D2025">
              <w:rPr>
                <w:rFonts w:ascii="Sylfaen" w:hAnsi="Sylfaen"/>
              </w:rPr>
              <w:lastRenderedPageBreak/>
              <w:t>participate in the discussions.</w:t>
            </w:r>
          </w:p>
          <w:p w14:paraId="60571163" w14:textId="77777777" w:rsidR="001D5C5D" w:rsidRPr="005D2025" w:rsidRDefault="001D5C5D" w:rsidP="00CF019E">
            <w:pPr>
              <w:pStyle w:val="ListParagraph"/>
              <w:ind w:left="720"/>
              <w:rPr>
                <w:rFonts w:ascii="Sylfaen" w:hAnsi="Sylfaen"/>
              </w:rPr>
            </w:pPr>
          </w:p>
          <w:p w14:paraId="29190A29" w14:textId="77777777" w:rsidR="00ED493A" w:rsidRPr="005D2025" w:rsidRDefault="00ED493A" w:rsidP="00935D45">
            <w:pPr>
              <w:pStyle w:val="ListParagraph"/>
              <w:rPr>
                <w:rFonts w:ascii="Sylfaen" w:hAnsi="Sylfaen" w:cs="Sylfaen"/>
              </w:rPr>
            </w:pPr>
          </w:p>
        </w:tc>
      </w:tr>
      <w:tr w:rsidR="00ED493A" w:rsidRPr="005D2025" w14:paraId="11FA6B06" w14:textId="77777777" w:rsidTr="00935D45">
        <w:tc>
          <w:tcPr>
            <w:tcW w:w="558" w:type="dxa"/>
          </w:tcPr>
          <w:p w14:paraId="7461BC6E" w14:textId="77777777" w:rsidR="00ED493A" w:rsidRPr="005D2025" w:rsidRDefault="00ED493A" w:rsidP="00935D45">
            <w:pPr>
              <w:rPr>
                <w:rFonts w:ascii="Sylfaen" w:hAnsi="Sylfaen"/>
              </w:rPr>
            </w:pPr>
            <w:r w:rsidRPr="005D2025">
              <w:rPr>
                <w:rFonts w:ascii="Sylfaen" w:hAnsi="Sylfaen"/>
              </w:rPr>
              <w:lastRenderedPageBreak/>
              <w:t>12.</w:t>
            </w:r>
          </w:p>
        </w:tc>
        <w:tc>
          <w:tcPr>
            <w:tcW w:w="2340" w:type="dxa"/>
          </w:tcPr>
          <w:p w14:paraId="6486C34A"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 xml:space="preserve">TEACHING AND LEARNING MATERIALS, OTHER RESOURCES </w:t>
            </w:r>
          </w:p>
          <w:p w14:paraId="20FEED7D" w14:textId="77777777" w:rsidR="00ED493A" w:rsidRPr="005D2025" w:rsidRDefault="00ED493A" w:rsidP="00935D45">
            <w:pPr>
              <w:ind w:left="-17"/>
              <w:rPr>
                <w:rFonts w:ascii="Sylfaen" w:eastAsia="Sylfaen" w:hAnsi="Sylfaen" w:cs="Sylfaen"/>
                <w:b/>
                <w:color w:val="1F497D"/>
              </w:rPr>
            </w:pPr>
          </w:p>
        </w:tc>
        <w:tc>
          <w:tcPr>
            <w:tcW w:w="6750" w:type="dxa"/>
          </w:tcPr>
          <w:p w14:paraId="396037CF" w14:textId="77777777" w:rsidR="00ED493A" w:rsidRPr="005D2025" w:rsidRDefault="00CD0B41" w:rsidP="00935D45">
            <w:pPr>
              <w:pStyle w:val="ListParagraph"/>
              <w:rPr>
                <w:rFonts w:ascii="Sylfaen" w:hAnsi="Sylfaen" w:cs="Sylfaen"/>
              </w:rPr>
            </w:pPr>
            <w:r w:rsidRPr="005D2025">
              <w:rPr>
                <w:rFonts w:ascii="Sylfaen" w:hAnsi="Sylfaen" w:cs="Sylfaen"/>
              </w:rPr>
              <w:t>The major texts for the course are:</w:t>
            </w:r>
          </w:p>
          <w:p w14:paraId="5C1DF11B" w14:textId="77777777" w:rsidR="00773910" w:rsidRPr="005D2025" w:rsidRDefault="00773910" w:rsidP="00935D45">
            <w:pPr>
              <w:pStyle w:val="ListParagraph"/>
              <w:rPr>
                <w:rFonts w:ascii="Sylfaen" w:hAnsi="Sylfaen" w:cs="Sylfaen"/>
              </w:rPr>
            </w:pPr>
          </w:p>
          <w:p w14:paraId="03B7719A" w14:textId="12D9A874" w:rsidR="00773910" w:rsidRPr="005D2025" w:rsidRDefault="00773910" w:rsidP="00A40F8C">
            <w:pPr>
              <w:pStyle w:val="ListParagraph"/>
              <w:numPr>
                <w:ilvl w:val="0"/>
                <w:numId w:val="12"/>
              </w:numPr>
              <w:rPr>
                <w:rFonts w:ascii="Sylfaen" w:hAnsi="Sylfaen" w:cs="Sylfaen"/>
              </w:rPr>
            </w:pPr>
            <w:r w:rsidRPr="005D2025">
              <w:rPr>
                <w:rFonts w:ascii="Sylfaen" w:hAnsi="Sylfaen" w:cs="Sylfaen"/>
              </w:rPr>
              <w:t>Stephen Jones</w:t>
            </w:r>
            <w:r w:rsidR="007B5B7C" w:rsidRPr="005D2025">
              <w:rPr>
                <w:rFonts w:ascii="Sylfaen" w:hAnsi="Sylfaen" w:cs="Sylfaen"/>
              </w:rPr>
              <w:t xml:space="preserve">, Georgia: </w:t>
            </w:r>
            <w:r w:rsidR="007B5B7C" w:rsidRPr="005D2025">
              <w:rPr>
                <w:rFonts w:ascii="Sylfaen" w:hAnsi="Sylfaen" w:cs="Sylfaen"/>
                <w:i/>
              </w:rPr>
              <w:t>A Political History Since Independence</w:t>
            </w:r>
            <w:r w:rsidR="007B5B7C" w:rsidRPr="005D2025">
              <w:rPr>
                <w:rFonts w:ascii="Sylfaen" w:hAnsi="Sylfaen" w:cs="Sylfaen"/>
              </w:rPr>
              <w:t xml:space="preserve"> (</w:t>
            </w:r>
            <w:proofErr w:type="spellStart"/>
            <w:r w:rsidR="007B5B7C" w:rsidRPr="005D2025">
              <w:rPr>
                <w:rFonts w:ascii="Sylfaen" w:hAnsi="Sylfaen" w:cs="Sylfaen"/>
              </w:rPr>
              <w:t>I.B.Tauris</w:t>
            </w:r>
            <w:proofErr w:type="spellEnd"/>
            <w:r w:rsidR="007B5B7C" w:rsidRPr="005D2025">
              <w:rPr>
                <w:rFonts w:ascii="Sylfaen" w:hAnsi="Sylfaen" w:cs="Sylfaen"/>
              </w:rPr>
              <w:t>, 2015)</w:t>
            </w:r>
            <w:r w:rsidR="003661F8" w:rsidRPr="005D2025">
              <w:rPr>
                <w:rFonts w:ascii="Sylfaen" w:hAnsi="Sylfaen" w:cs="Sylfaen"/>
              </w:rPr>
              <w:t>.</w:t>
            </w:r>
          </w:p>
          <w:p w14:paraId="432017FF" w14:textId="16CFC07B" w:rsidR="003661F8" w:rsidRPr="005D2025" w:rsidRDefault="003661F8" w:rsidP="00A40F8C">
            <w:pPr>
              <w:pStyle w:val="ListParagraph"/>
              <w:numPr>
                <w:ilvl w:val="0"/>
                <w:numId w:val="12"/>
              </w:numPr>
              <w:rPr>
                <w:rFonts w:ascii="Sylfaen" w:hAnsi="Sylfaen" w:cs="Sylfaen"/>
              </w:rPr>
            </w:pPr>
            <w:r w:rsidRPr="005D2025">
              <w:rPr>
                <w:rFonts w:ascii="Sylfaen" w:hAnsi="Sylfaen" w:cs="Sylfaen"/>
              </w:rPr>
              <w:t xml:space="preserve">Thomas de Waal, </w:t>
            </w:r>
            <w:r w:rsidRPr="005D2025">
              <w:rPr>
                <w:rFonts w:ascii="Sylfaen" w:hAnsi="Sylfaen" w:cs="Sylfaen"/>
                <w:i/>
              </w:rPr>
              <w:t>The Caucasus, An Introduction</w:t>
            </w:r>
            <w:r w:rsidRPr="005D2025">
              <w:rPr>
                <w:rFonts w:ascii="Sylfaen" w:hAnsi="Sylfaen" w:cs="Sylfaen"/>
              </w:rPr>
              <w:t>, (Oxford University Press, 2010).</w:t>
            </w:r>
          </w:p>
          <w:p w14:paraId="756D7536" w14:textId="4C0C6709" w:rsidR="002E384C" w:rsidRPr="005D2025" w:rsidRDefault="003661F8" w:rsidP="00A40F8C">
            <w:pPr>
              <w:pStyle w:val="ListParagraph"/>
              <w:numPr>
                <w:ilvl w:val="0"/>
                <w:numId w:val="12"/>
              </w:numPr>
              <w:rPr>
                <w:rFonts w:ascii="Sylfaen" w:hAnsi="Sylfaen" w:cs="Sylfaen"/>
              </w:rPr>
            </w:pPr>
            <w:r w:rsidRPr="005D2025">
              <w:rPr>
                <w:rFonts w:ascii="Sylfaen" w:hAnsi="Sylfaen" w:cs="Sylfaen"/>
              </w:rPr>
              <w:t xml:space="preserve">Stephen F. Jones (ed.) </w:t>
            </w:r>
            <w:r w:rsidRPr="005D2025">
              <w:rPr>
                <w:rFonts w:ascii="Sylfaen" w:hAnsi="Sylfaen" w:cs="Sylfaen"/>
                <w:i/>
              </w:rPr>
              <w:t>The Making of Modern Georgia</w:t>
            </w:r>
            <w:r w:rsidRPr="005D2025">
              <w:rPr>
                <w:rFonts w:ascii="Sylfaen" w:hAnsi="Sylfaen" w:cs="Sylfaen"/>
              </w:rPr>
              <w:t>, (1918-2012) (Routledge, 2014).</w:t>
            </w:r>
          </w:p>
          <w:p w14:paraId="76FB880C" w14:textId="24FF34C8" w:rsidR="003661F8" w:rsidRDefault="00F938A0" w:rsidP="00A40F8C">
            <w:pPr>
              <w:pStyle w:val="ListParagraph"/>
              <w:numPr>
                <w:ilvl w:val="0"/>
                <w:numId w:val="12"/>
              </w:numPr>
              <w:rPr>
                <w:rFonts w:ascii="Sylfaen" w:hAnsi="Sylfaen" w:cs="Sylfaen"/>
              </w:rPr>
            </w:pPr>
            <w:r w:rsidRPr="005D2025">
              <w:rPr>
                <w:rFonts w:ascii="Sylfaen" w:hAnsi="Sylfaen" w:cs="Sylfaen"/>
              </w:rPr>
              <w:t xml:space="preserve">Bruno </w:t>
            </w:r>
            <w:proofErr w:type="spellStart"/>
            <w:r w:rsidRPr="005D2025">
              <w:rPr>
                <w:rFonts w:ascii="Sylfaen" w:hAnsi="Sylfaen" w:cs="Sylfaen"/>
              </w:rPr>
              <w:t>Coppietors</w:t>
            </w:r>
            <w:proofErr w:type="spellEnd"/>
            <w:r w:rsidRPr="005D2025">
              <w:rPr>
                <w:rFonts w:ascii="Sylfaen" w:hAnsi="Sylfaen" w:cs="Sylfaen"/>
              </w:rPr>
              <w:t xml:space="preserve"> and Robert </w:t>
            </w:r>
            <w:proofErr w:type="spellStart"/>
            <w:r w:rsidRPr="005D2025">
              <w:rPr>
                <w:rFonts w:ascii="Sylfaen" w:hAnsi="Sylfaen" w:cs="Sylfaen"/>
              </w:rPr>
              <w:t>Legv</w:t>
            </w:r>
            <w:r w:rsidR="003661F8" w:rsidRPr="005D2025">
              <w:rPr>
                <w:rFonts w:ascii="Sylfaen" w:hAnsi="Sylfaen" w:cs="Sylfaen"/>
              </w:rPr>
              <w:t>old</w:t>
            </w:r>
            <w:proofErr w:type="spellEnd"/>
            <w:r w:rsidR="003661F8" w:rsidRPr="005D2025">
              <w:rPr>
                <w:rFonts w:ascii="Sylfaen" w:hAnsi="Sylfaen" w:cs="Sylfaen"/>
              </w:rPr>
              <w:t xml:space="preserve"> (eds.) Statehood and Security: Georgia after the Rose Revolution, (The MIT Press, 2005).</w:t>
            </w:r>
          </w:p>
          <w:p w14:paraId="6D989034" w14:textId="52C00898" w:rsidR="00F14A25" w:rsidRDefault="00F14A25" w:rsidP="00A40F8C">
            <w:pPr>
              <w:pStyle w:val="ListParagraph"/>
              <w:numPr>
                <w:ilvl w:val="0"/>
                <w:numId w:val="12"/>
              </w:numPr>
              <w:rPr>
                <w:rFonts w:ascii="Sylfaen" w:hAnsi="Sylfaen" w:cs="Sylfaen"/>
              </w:rPr>
            </w:pPr>
            <w:r w:rsidRPr="00F14A25">
              <w:rPr>
                <w:rFonts w:ascii="Sylfaen" w:hAnsi="Sylfaen" w:cs="Sylfaen"/>
              </w:rPr>
              <w:t xml:space="preserve">James Kirchick, “Georgian Dream Shows Its Dark Side: Georgia's president-elect is putting the country in strong danger of losing its </w:t>
            </w:r>
            <w:proofErr w:type="gramStart"/>
            <w:r w:rsidRPr="00F14A25">
              <w:rPr>
                <w:rFonts w:ascii="Sylfaen" w:hAnsi="Sylfaen" w:cs="Sylfaen"/>
              </w:rPr>
              <w:t>hard won</w:t>
            </w:r>
            <w:proofErr w:type="gramEnd"/>
            <w:r w:rsidRPr="00F14A25">
              <w:rPr>
                <w:rFonts w:ascii="Sylfaen" w:hAnsi="Sylfaen" w:cs="Sylfaen"/>
              </w:rPr>
              <w:t xml:space="preserve"> democracy.” Foreign Policy, November 29, 2012, </w:t>
            </w:r>
            <w:hyperlink r:id="rId5" w:history="1">
              <w:r w:rsidRPr="001F5DDC">
                <w:rPr>
                  <w:rStyle w:val="Hyperlink"/>
                  <w:rFonts w:ascii="Sylfaen" w:hAnsi="Sylfaen" w:cs="Sylfaen"/>
                </w:rPr>
                <w:t>https://foreignpolicy.com/2012/11/29/georgian-dream-shows-its-dark-side/</w:t>
              </w:r>
            </w:hyperlink>
          </w:p>
          <w:p w14:paraId="5BA2AD4E" w14:textId="3004B37A" w:rsidR="00F14A25" w:rsidRDefault="00F14A25" w:rsidP="00A40F8C">
            <w:pPr>
              <w:pStyle w:val="ListParagraph"/>
              <w:numPr>
                <w:ilvl w:val="0"/>
                <w:numId w:val="12"/>
              </w:numPr>
              <w:rPr>
                <w:rFonts w:ascii="Sylfaen" w:hAnsi="Sylfaen" w:cs="Sylfaen"/>
              </w:rPr>
            </w:pPr>
            <w:r w:rsidRPr="00F14A25">
              <w:rPr>
                <w:rFonts w:ascii="Sylfaen" w:hAnsi="Sylfaen" w:cs="Sylfaen"/>
              </w:rPr>
              <w:t xml:space="preserve">Vicken </w:t>
            </w:r>
            <w:proofErr w:type="spellStart"/>
            <w:r w:rsidRPr="00F14A25">
              <w:rPr>
                <w:rFonts w:ascii="Sylfaen" w:hAnsi="Sylfaen" w:cs="Sylfaen"/>
              </w:rPr>
              <w:t>Cheterian</w:t>
            </w:r>
            <w:proofErr w:type="spellEnd"/>
            <w:r w:rsidRPr="00F14A25">
              <w:rPr>
                <w:rFonts w:ascii="Sylfaen" w:hAnsi="Sylfaen" w:cs="Sylfaen"/>
              </w:rPr>
              <w:t>, “Georgia's Rose Revolution: Change or Repetition? Tension between State- Building and Modernization Projects,” Nationalities Papers, Vol. 36</w:t>
            </w:r>
          </w:p>
          <w:p w14:paraId="3F6621AB" w14:textId="13F283C5" w:rsidR="00F14A25" w:rsidRDefault="00F14A25" w:rsidP="00A40F8C">
            <w:pPr>
              <w:pStyle w:val="ListParagraph"/>
              <w:numPr>
                <w:ilvl w:val="0"/>
                <w:numId w:val="12"/>
              </w:numPr>
              <w:rPr>
                <w:rFonts w:ascii="Sylfaen" w:hAnsi="Sylfaen" w:cs="Sylfaen"/>
              </w:rPr>
            </w:pPr>
            <w:r w:rsidRPr="00F14A25">
              <w:rPr>
                <w:rFonts w:ascii="Sylfaen" w:hAnsi="Sylfaen" w:cs="Sylfaen"/>
              </w:rPr>
              <w:t xml:space="preserve">Ronald </w:t>
            </w:r>
            <w:proofErr w:type="spellStart"/>
            <w:r w:rsidRPr="00F14A25">
              <w:rPr>
                <w:rFonts w:ascii="Sylfaen" w:hAnsi="Sylfaen" w:cs="Sylfaen"/>
              </w:rPr>
              <w:t>Asmus</w:t>
            </w:r>
            <w:proofErr w:type="spellEnd"/>
            <w:r w:rsidRPr="00F14A25">
              <w:rPr>
                <w:rFonts w:ascii="Sylfaen" w:hAnsi="Sylfaen" w:cs="Sylfaen"/>
              </w:rPr>
              <w:t>, A Little War that Shook the World: Georgia, Russia, and the Future of the West, New York: Palgrave, 2010</w:t>
            </w:r>
          </w:p>
          <w:p w14:paraId="511B45F3" w14:textId="2FEB3785" w:rsidR="00F14A25" w:rsidRPr="00F14A25" w:rsidRDefault="00F14A25" w:rsidP="00F14A25">
            <w:pPr>
              <w:pStyle w:val="ListParagraph"/>
              <w:numPr>
                <w:ilvl w:val="0"/>
                <w:numId w:val="12"/>
              </w:numPr>
              <w:rPr>
                <w:rFonts w:ascii="Sylfaen" w:hAnsi="Sylfaen" w:cs="Sylfaen"/>
              </w:rPr>
            </w:pPr>
            <w:r w:rsidRPr="00F14A25">
              <w:rPr>
                <w:rFonts w:ascii="Sylfaen" w:hAnsi="Sylfaen" w:cs="Sylfaen"/>
              </w:rPr>
              <w:t>Adam Roberts, T. Garton Ash, Thomas Davies (eds.) Civil resistance and Power Politics: The Experience of Non-Violent Action from Gandhi to the Present, Oxford: OUP, 2009</w:t>
            </w:r>
          </w:p>
          <w:p w14:paraId="59B5CACC" w14:textId="32CF7F6C" w:rsidR="00F14A25" w:rsidRDefault="00F14A25" w:rsidP="00F14A25">
            <w:pPr>
              <w:pStyle w:val="ListParagraph"/>
              <w:numPr>
                <w:ilvl w:val="0"/>
                <w:numId w:val="12"/>
              </w:numPr>
              <w:rPr>
                <w:rFonts w:ascii="Sylfaen" w:hAnsi="Sylfaen" w:cs="Sylfaen"/>
              </w:rPr>
            </w:pPr>
            <w:r w:rsidRPr="00F14A25">
              <w:rPr>
                <w:rFonts w:ascii="Sylfaen" w:hAnsi="Sylfaen" w:cs="Sylfaen"/>
              </w:rPr>
              <w:t>Stephen Jones (ed.), War and Revolution in the Caucasus: Georgia Ablaze, London: Routledge, 2010</w:t>
            </w:r>
          </w:p>
          <w:p w14:paraId="5D581B4A" w14:textId="648E34DE" w:rsidR="00C415AE" w:rsidRDefault="0037562E" w:rsidP="00F14A25">
            <w:pPr>
              <w:pStyle w:val="ListParagraph"/>
              <w:numPr>
                <w:ilvl w:val="0"/>
                <w:numId w:val="12"/>
              </w:numPr>
              <w:rPr>
                <w:rFonts w:ascii="Sylfaen" w:hAnsi="Sylfaen" w:cs="Sylfaen"/>
              </w:rPr>
            </w:pPr>
            <w:r w:rsidRPr="0037562E">
              <w:rPr>
                <w:rFonts w:ascii="Sylfaen" w:hAnsi="Sylfaen" w:cs="Sylfaen"/>
              </w:rPr>
              <w:t>Adam Hug (ed.), Traditional religion and political power: Examining the role of the church in Georgia, Armenia, Ukraine and Moldova, London: The Foreign Policy Centre (FPC), 2015</w:t>
            </w:r>
          </w:p>
          <w:p w14:paraId="3E8F0470" w14:textId="5624066E" w:rsidR="0037562E" w:rsidRDefault="0037562E" w:rsidP="00F14A25">
            <w:pPr>
              <w:pStyle w:val="ListParagraph"/>
              <w:numPr>
                <w:ilvl w:val="0"/>
                <w:numId w:val="12"/>
              </w:numPr>
              <w:rPr>
                <w:rFonts w:ascii="Sylfaen" w:hAnsi="Sylfaen" w:cs="Sylfaen"/>
              </w:rPr>
            </w:pPr>
            <w:r w:rsidRPr="0037562E">
              <w:rPr>
                <w:rFonts w:ascii="Sylfaen" w:hAnsi="Sylfaen" w:cs="Sylfaen"/>
              </w:rPr>
              <w:t xml:space="preserve">Mamuka </w:t>
            </w:r>
            <w:proofErr w:type="spellStart"/>
            <w:r w:rsidRPr="0037562E">
              <w:rPr>
                <w:rFonts w:ascii="Sylfaen" w:hAnsi="Sylfaen" w:cs="Sylfaen"/>
              </w:rPr>
              <w:t>Tsereteli</w:t>
            </w:r>
            <w:proofErr w:type="spellEnd"/>
            <w:r w:rsidRPr="0037562E">
              <w:rPr>
                <w:rFonts w:ascii="Sylfaen" w:hAnsi="Sylfaen" w:cs="Sylfaen"/>
              </w:rPr>
              <w:t>, Economic and Energy Security: Connecting Europe and the Black Sea-Caspian Region, Silk Road Paper, March 2008, Central Asia-Caucasus Institute, Silk Roads Program</w:t>
            </w:r>
            <w:r>
              <w:rPr>
                <w:rFonts w:ascii="Sylfaen" w:hAnsi="Sylfaen" w:cs="Sylfaen"/>
              </w:rPr>
              <w:t>;</w:t>
            </w:r>
          </w:p>
          <w:p w14:paraId="3F179A81" w14:textId="6E3C5667" w:rsidR="0037562E" w:rsidRDefault="0037562E" w:rsidP="00F14A25">
            <w:pPr>
              <w:pStyle w:val="ListParagraph"/>
              <w:numPr>
                <w:ilvl w:val="0"/>
                <w:numId w:val="12"/>
              </w:numPr>
              <w:rPr>
                <w:rFonts w:ascii="Sylfaen" w:hAnsi="Sylfaen" w:cs="Sylfaen"/>
              </w:rPr>
            </w:pPr>
            <w:r w:rsidRPr="0037562E">
              <w:rPr>
                <w:rFonts w:ascii="Sylfaen" w:hAnsi="Sylfaen" w:cs="Sylfaen"/>
              </w:rPr>
              <w:t xml:space="preserve">Ian Bremmer and Ray </w:t>
            </w:r>
            <w:proofErr w:type="spellStart"/>
            <w:r w:rsidRPr="0037562E">
              <w:rPr>
                <w:rFonts w:ascii="Sylfaen" w:hAnsi="Sylfaen" w:cs="Sylfaen"/>
              </w:rPr>
              <w:t>Taras</w:t>
            </w:r>
            <w:proofErr w:type="spellEnd"/>
            <w:r w:rsidRPr="0037562E">
              <w:rPr>
                <w:rFonts w:ascii="Sylfaen" w:hAnsi="Sylfaen" w:cs="Sylfaen"/>
              </w:rPr>
              <w:t xml:space="preserve"> (eds.) New States, New Politics: Building the Post-Soviet Nations, Cambridge (UK): CUP, 1997)</w:t>
            </w:r>
          </w:p>
          <w:p w14:paraId="1BCB9A84" w14:textId="35DD0C98" w:rsidR="0037562E" w:rsidRDefault="0037562E" w:rsidP="00F14A25">
            <w:pPr>
              <w:pStyle w:val="ListParagraph"/>
              <w:numPr>
                <w:ilvl w:val="0"/>
                <w:numId w:val="12"/>
              </w:numPr>
              <w:rPr>
                <w:rFonts w:ascii="Sylfaen" w:hAnsi="Sylfaen" w:cs="Sylfaen"/>
              </w:rPr>
            </w:pPr>
            <w:r w:rsidRPr="0037562E">
              <w:rPr>
                <w:rFonts w:ascii="Sylfaen" w:hAnsi="Sylfaen" w:cs="Sylfaen"/>
              </w:rPr>
              <w:t>Georgia: Report Based on Research and dialogue with Political Parties, Center for Social Studies /International Institute for Democracy and Electoral Assistance, Tbilisi, 2006</w:t>
            </w:r>
          </w:p>
          <w:p w14:paraId="7C38F7F6" w14:textId="4500A843" w:rsidR="0037562E" w:rsidRDefault="0037562E" w:rsidP="00F14A25">
            <w:pPr>
              <w:pStyle w:val="ListParagraph"/>
              <w:numPr>
                <w:ilvl w:val="0"/>
                <w:numId w:val="12"/>
              </w:numPr>
              <w:rPr>
                <w:rFonts w:ascii="Sylfaen" w:hAnsi="Sylfaen" w:cs="Sylfaen"/>
              </w:rPr>
            </w:pPr>
            <w:r w:rsidRPr="0037562E">
              <w:rPr>
                <w:rFonts w:ascii="Sylfaen" w:hAnsi="Sylfaen" w:cs="Sylfaen"/>
              </w:rPr>
              <w:t xml:space="preserve">Irakli </w:t>
            </w:r>
            <w:proofErr w:type="spellStart"/>
            <w:r w:rsidRPr="0037562E">
              <w:rPr>
                <w:rFonts w:ascii="Sylfaen" w:hAnsi="Sylfaen" w:cs="Sylfaen"/>
              </w:rPr>
              <w:t>Areshidze</w:t>
            </w:r>
            <w:proofErr w:type="spellEnd"/>
            <w:r w:rsidRPr="0037562E">
              <w:rPr>
                <w:rFonts w:ascii="Sylfaen" w:hAnsi="Sylfaen" w:cs="Sylfaen"/>
              </w:rPr>
              <w:t xml:space="preserve">, Democracy and Autocracy in </w:t>
            </w:r>
            <w:proofErr w:type="gramStart"/>
            <w:r w:rsidRPr="0037562E">
              <w:rPr>
                <w:rFonts w:ascii="Sylfaen" w:hAnsi="Sylfaen" w:cs="Sylfaen"/>
              </w:rPr>
              <w:t xml:space="preserve">Eurasia  </w:t>
            </w:r>
            <w:r w:rsidRPr="0037562E">
              <w:rPr>
                <w:rFonts w:ascii="Sylfaen" w:hAnsi="Sylfaen" w:cs="Sylfaen"/>
              </w:rPr>
              <w:lastRenderedPageBreak/>
              <w:t>(</w:t>
            </w:r>
            <w:proofErr w:type="gramEnd"/>
            <w:r w:rsidRPr="0037562E">
              <w:rPr>
                <w:rFonts w:ascii="Sylfaen" w:hAnsi="Sylfaen" w:cs="Sylfaen"/>
              </w:rPr>
              <w:t>Michigan State Univ. Press, 2007)</w:t>
            </w:r>
          </w:p>
          <w:p w14:paraId="6BB151EB" w14:textId="22BCAC9B" w:rsidR="0037562E" w:rsidRPr="0037562E" w:rsidRDefault="0037562E" w:rsidP="0037562E">
            <w:pPr>
              <w:pStyle w:val="ListParagraph"/>
              <w:numPr>
                <w:ilvl w:val="0"/>
                <w:numId w:val="12"/>
              </w:numPr>
              <w:rPr>
                <w:rFonts w:ascii="Sylfaen" w:hAnsi="Sylfaen" w:cs="Sylfaen"/>
              </w:rPr>
            </w:pPr>
            <w:proofErr w:type="spellStart"/>
            <w:proofErr w:type="gramStart"/>
            <w:r w:rsidRPr="0037562E">
              <w:rPr>
                <w:rFonts w:ascii="Sylfaen" w:hAnsi="Sylfaen" w:cs="Sylfaen"/>
              </w:rPr>
              <w:t>R.Rudolph</w:t>
            </w:r>
            <w:proofErr w:type="spellEnd"/>
            <w:proofErr w:type="gramEnd"/>
            <w:r w:rsidRPr="0037562E">
              <w:rPr>
                <w:rFonts w:ascii="Sylfaen" w:hAnsi="Sylfaen" w:cs="Sylfaen"/>
              </w:rPr>
              <w:t xml:space="preserve"> and D. Good, Nationalism and Empire: the Habsburg Empire and the Soviet Union, Minnesota, 1992</w:t>
            </w:r>
          </w:p>
          <w:p w14:paraId="4543DC5E" w14:textId="1C8D9B0D" w:rsidR="0037562E" w:rsidRPr="0037562E" w:rsidRDefault="0037562E" w:rsidP="0037562E">
            <w:pPr>
              <w:pStyle w:val="ListParagraph"/>
              <w:numPr>
                <w:ilvl w:val="0"/>
                <w:numId w:val="12"/>
              </w:numPr>
              <w:rPr>
                <w:rFonts w:ascii="Sylfaen" w:hAnsi="Sylfaen" w:cs="Sylfaen"/>
              </w:rPr>
            </w:pPr>
            <w:r w:rsidRPr="0037562E">
              <w:rPr>
                <w:rFonts w:ascii="Sylfaen" w:hAnsi="Sylfaen" w:cs="Sylfaen"/>
              </w:rPr>
              <w:t xml:space="preserve">Helene Carrere </w:t>
            </w:r>
            <w:proofErr w:type="spellStart"/>
            <w:r w:rsidRPr="0037562E">
              <w:rPr>
                <w:rFonts w:ascii="Sylfaen" w:hAnsi="Sylfaen" w:cs="Sylfaen"/>
              </w:rPr>
              <w:t>d’Encausse</w:t>
            </w:r>
            <w:proofErr w:type="spellEnd"/>
            <w:r w:rsidRPr="0037562E">
              <w:rPr>
                <w:rFonts w:ascii="Sylfaen" w:hAnsi="Sylfaen" w:cs="Sylfaen"/>
              </w:rPr>
              <w:t xml:space="preserve"> The End of the Soviet Empire: </w:t>
            </w:r>
            <w:proofErr w:type="gramStart"/>
            <w:r w:rsidRPr="0037562E">
              <w:rPr>
                <w:rFonts w:ascii="Sylfaen" w:hAnsi="Sylfaen" w:cs="Sylfaen"/>
              </w:rPr>
              <w:t>the</w:t>
            </w:r>
            <w:proofErr w:type="gramEnd"/>
            <w:r w:rsidRPr="0037562E">
              <w:rPr>
                <w:rFonts w:ascii="Sylfaen" w:hAnsi="Sylfaen" w:cs="Sylfaen"/>
              </w:rPr>
              <w:t xml:space="preserve"> Triumph of the Nations, (trans. Franklin Philip), Basic Books, 1993</w:t>
            </w:r>
          </w:p>
          <w:p w14:paraId="22BDB04A" w14:textId="77777777" w:rsidR="00A40F8C" w:rsidRPr="005D2025" w:rsidRDefault="00A40F8C" w:rsidP="00935D45">
            <w:pPr>
              <w:pStyle w:val="ListParagraph"/>
              <w:rPr>
                <w:rFonts w:ascii="Sylfaen" w:hAnsi="Sylfaen" w:cs="Sylfaen"/>
              </w:rPr>
            </w:pPr>
          </w:p>
          <w:p w14:paraId="61448C44" w14:textId="6525401C" w:rsidR="00152CEB" w:rsidRPr="005D2025" w:rsidRDefault="00A40F8C" w:rsidP="00A375AF">
            <w:pPr>
              <w:pStyle w:val="ListParagraph"/>
              <w:rPr>
                <w:rFonts w:ascii="Sylfaen" w:hAnsi="Sylfaen" w:cs="Sylfaen"/>
              </w:rPr>
            </w:pPr>
            <w:r w:rsidRPr="005D2025">
              <w:rPr>
                <w:rFonts w:ascii="Sylfaen" w:hAnsi="Sylfaen" w:cs="Sylfaen"/>
              </w:rPr>
              <w:t>In addition, I will be providing articles and chapter readings in both English and Georgian from other sources, including Western peer reviewed journals, newspapers</w:t>
            </w:r>
            <w:r w:rsidR="004C4532" w:rsidRPr="005D2025">
              <w:rPr>
                <w:rFonts w:ascii="Sylfaen" w:hAnsi="Sylfaen" w:cs="Sylfaen"/>
              </w:rPr>
              <w:t xml:space="preserve">, extracts from Georgian monographs, </w:t>
            </w:r>
            <w:r w:rsidR="00EC7FAF" w:rsidRPr="005D2025">
              <w:rPr>
                <w:rFonts w:ascii="Sylfaen" w:hAnsi="Sylfaen" w:cs="Sylfaen"/>
              </w:rPr>
              <w:t xml:space="preserve">and </w:t>
            </w:r>
            <w:r w:rsidR="003661F8" w:rsidRPr="005D2025">
              <w:rPr>
                <w:rFonts w:ascii="Sylfaen" w:hAnsi="Sylfaen" w:cs="Sylfaen"/>
              </w:rPr>
              <w:t>pima</w:t>
            </w:r>
            <w:r w:rsidR="00EC7FAF" w:rsidRPr="005D2025">
              <w:rPr>
                <w:rFonts w:ascii="Sylfaen" w:hAnsi="Sylfaen" w:cs="Sylfaen"/>
              </w:rPr>
              <w:t xml:space="preserve"> document</w:t>
            </w:r>
            <w:r w:rsidR="004C4532" w:rsidRPr="005D2025">
              <w:rPr>
                <w:rFonts w:ascii="Sylfaen" w:hAnsi="Sylfaen" w:cs="Sylfaen"/>
              </w:rPr>
              <w:t>s.</w:t>
            </w:r>
          </w:p>
          <w:p w14:paraId="1DC5FD06" w14:textId="77777777" w:rsidR="00152CEB" w:rsidRPr="005D2025" w:rsidRDefault="00152CEB" w:rsidP="00152CEB">
            <w:pPr>
              <w:rPr>
                <w:rFonts w:ascii="Sylfaen" w:hAnsi="Sylfaen"/>
              </w:rPr>
            </w:pPr>
          </w:p>
          <w:p w14:paraId="6EE994B2" w14:textId="6220CEAA" w:rsidR="00A40F8C" w:rsidRPr="005D2025" w:rsidRDefault="00A40F8C" w:rsidP="00A375AF">
            <w:pPr>
              <w:pStyle w:val="ListParagraph"/>
              <w:ind w:left="720"/>
              <w:rPr>
                <w:rFonts w:ascii="Sylfaen" w:hAnsi="Sylfaen" w:cs="Sylfaen"/>
              </w:rPr>
            </w:pPr>
          </w:p>
        </w:tc>
      </w:tr>
      <w:tr w:rsidR="00ED493A" w:rsidRPr="005D2025" w14:paraId="7975EF31" w14:textId="77777777" w:rsidTr="00935D45">
        <w:tc>
          <w:tcPr>
            <w:tcW w:w="558" w:type="dxa"/>
          </w:tcPr>
          <w:p w14:paraId="4EE8907B" w14:textId="6316BDCD" w:rsidR="00ED493A" w:rsidRPr="005D2025" w:rsidRDefault="00ED493A" w:rsidP="00935D45">
            <w:pPr>
              <w:rPr>
                <w:rFonts w:ascii="Sylfaen" w:hAnsi="Sylfaen"/>
                <w:lang w:val="ka-GE"/>
              </w:rPr>
            </w:pPr>
            <w:r w:rsidRPr="005D2025">
              <w:rPr>
                <w:rFonts w:ascii="Sylfaen" w:hAnsi="Sylfaen"/>
                <w:lang w:val="ka-GE"/>
              </w:rPr>
              <w:lastRenderedPageBreak/>
              <w:t>13.</w:t>
            </w:r>
          </w:p>
        </w:tc>
        <w:tc>
          <w:tcPr>
            <w:tcW w:w="2340" w:type="dxa"/>
          </w:tcPr>
          <w:p w14:paraId="4AFBAD94" w14:textId="77777777" w:rsidR="00ED493A" w:rsidRPr="005D2025" w:rsidRDefault="00ED493A" w:rsidP="00935D45">
            <w:pPr>
              <w:pStyle w:val="Heading2"/>
              <w:spacing w:before="0"/>
              <w:ind w:left="-17"/>
              <w:rPr>
                <w:rFonts w:cs="Sylfaen"/>
                <w:b/>
                <w:color w:val="1F497D"/>
                <w:sz w:val="22"/>
                <w:szCs w:val="22"/>
              </w:rPr>
            </w:pPr>
            <w:r w:rsidRPr="005D2025">
              <w:rPr>
                <w:rFonts w:cs="Sylfaen"/>
                <w:b/>
                <w:color w:val="1F497D"/>
                <w:sz w:val="22"/>
                <w:szCs w:val="22"/>
              </w:rPr>
              <w:t xml:space="preserve">COURSE SCHEDULE </w:t>
            </w:r>
          </w:p>
          <w:p w14:paraId="343EDA03" w14:textId="77777777" w:rsidR="00ED493A" w:rsidRPr="005D2025" w:rsidRDefault="00ED493A" w:rsidP="00935D45">
            <w:pPr>
              <w:ind w:left="-17"/>
              <w:rPr>
                <w:rFonts w:ascii="Sylfaen" w:eastAsia="Sylfaen" w:hAnsi="Sylfaen" w:cs="Sylfaen"/>
                <w:b/>
                <w:color w:val="1F497D"/>
              </w:rPr>
            </w:pPr>
          </w:p>
        </w:tc>
        <w:tc>
          <w:tcPr>
            <w:tcW w:w="6750" w:type="dxa"/>
          </w:tcPr>
          <w:p w14:paraId="08055AB3" w14:textId="77777777" w:rsidR="005D2025" w:rsidRDefault="005D2025" w:rsidP="005D2025">
            <w:pPr>
              <w:rPr>
                <w:rFonts w:ascii="Sylfaen" w:hAnsi="Sylfaen"/>
                <w:b/>
              </w:rPr>
            </w:pPr>
            <w:r>
              <w:rPr>
                <w:rFonts w:ascii="Sylfaen" w:hAnsi="Sylfaen"/>
                <w:b/>
              </w:rPr>
              <w:t>Week I</w:t>
            </w:r>
          </w:p>
          <w:p w14:paraId="74F94256" w14:textId="50752D6A" w:rsidR="00A375AF" w:rsidRDefault="005D2025" w:rsidP="005D2025">
            <w:pPr>
              <w:rPr>
                <w:rFonts w:ascii="Sylfaen" w:hAnsi="Sylfaen"/>
                <w:b/>
              </w:rPr>
            </w:pPr>
            <w:r w:rsidRPr="005D2025">
              <w:rPr>
                <w:rFonts w:ascii="Sylfaen" w:hAnsi="Sylfaen"/>
                <w:b/>
              </w:rPr>
              <w:t>The National Question in the USSR</w:t>
            </w:r>
          </w:p>
          <w:p w14:paraId="3A5C11AD" w14:textId="791EEF56" w:rsidR="005D2025" w:rsidRDefault="005D2025" w:rsidP="005D2025">
            <w:pPr>
              <w:rPr>
                <w:rFonts w:ascii="Sylfaen" w:hAnsi="Sylfaen"/>
              </w:rPr>
            </w:pPr>
          </w:p>
          <w:p w14:paraId="32D0C01D" w14:textId="2B9263D3" w:rsidR="005D2025" w:rsidRPr="005D2025" w:rsidRDefault="005D2025" w:rsidP="005D2025">
            <w:pPr>
              <w:rPr>
                <w:rFonts w:ascii="Sylfaen" w:hAnsi="Sylfaen"/>
                <w:b/>
              </w:rPr>
            </w:pPr>
            <w:r>
              <w:rPr>
                <w:rFonts w:ascii="Sylfaen" w:hAnsi="Sylfaen"/>
                <w:b/>
              </w:rPr>
              <w:t>Compulsory Literature:</w:t>
            </w:r>
          </w:p>
          <w:p w14:paraId="1972D5BB" w14:textId="688B8F6E" w:rsidR="00A375AF" w:rsidRPr="005D2025" w:rsidRDefault="00A375AF" w:rsidP="005D2025">
            <w:pPr>
              <w:pStyle w:val="ListParagraph"/>
              <w:numPr>
                <w:ilvl w:val="0"/>
                <w:numId w:val="21"/>
              </w:numPr>
              <w:rPr>
                <w:rFonts w:ascii="Sylfaen" w:hAnsi="Sylfaen"/>
              </w:rPr>
            </w:pPr>
            <w:r w:rsidRPr="005D2025">
              <w:rPr>
                <w:rFonts w:ascii="Sylfaen" w:hAnsi="Sylfaen"/>
              </w:rPr>
              <w:t xml:space="preserve">Alexander </w:t>
            </w:r>
            <w:proofErr w:type="spellStart"/>
            <w:r w:rsidRPr="005D2025">
              <w:rPr>
                <w:rFonts w:ascii="Sylfaen" w:hAnsi="Sylfaen"/>
              </w:rPr>
              <w:t>Motyl</w:t>
            </w:r>
            <w:proofErr w:type="spellEnd"/>
            <w:r w:rsidRPr="005D2025">
              <w:rPr>
                <w:rFonts w:ascii="Sylfaen" w:hAnsi="Sylfaen"/>
              </w:rPr>
              <w:t xml:space="preserve">, “From Imperial Decay to Imperial Collapse: the Fall of the Soviet Empire in Comparative Perspective,” in </w:t>
            </w:r>
            <w:proofErr w:type="spellStart"/>
            <w:proofErr w:type="gramStart"/>
            <w:r w:rsidRPr="005D2025">
              <w:rPr>
                <w:rFonts w:ascii="Sylfaen" w:hAnsi="Sylfaen"/>
              </w:rPr>
              <w:t>R.Rudolph</w:t>
            </w:r>
            <w:proofErr w:type="spellEnd"/>
            <w:proofErr w:type="gramEnd"/>
            <w:r w:rsidRPr="005D2025">
              <w:rPr>
                <w:rFonts w:ascii="Sylfaen" w:hAnsi="Sylfaen"/>
              </w:rPr>
              <w:t xml:space="preserve"> and D. Good, </w:t>
            </w:r>
            <w:r w:rsidRPr="005D2025">
              <w:rPr>
                <w:rFonts w:ascii="Sylfaen" w:hAnsi="Sylfaen"/>
                <w:i/>
              </w:rPr>
              <w:t>Nationalism and Empire: the Habsburg Empire and the Soviet Union</w:t>
            </w:r>
            <w:r w:rsidRPr="005D2025">
              <w:rPr>
                <w:rFonts w:ascii="Sylfaen" w:hAnsi="Sylfaen"/>
              </w:rPr>
              <w:t>, Minnesota, 1992, pp.15-44</w:t>
            </w:r>
          </w:p>
          <w:p w14:paraId="323AFAA5" w14:textId="744EC111" w:rsidR="00A375AF" w:rsidRPr="005D2025" w:rsidRDefault="00A375AF" w:rsidP="00A375AF">
            <w:pPr>
              <w:pStyle w:val="ListParagraph"/>
              <w:numPr>
                <w:ilvl w:val="0"/>
                <w:numId w:val="21"/>
              </w:numPr>
              <w:rPr>
                <w:rFonts w:ascii="Sylfaen" w:hAnsi="Sylfaen"/>
              </w:rPr>
            </w:pPr>
            <w:proofErr w:type="spellStart"/>
            <w:r w:rsidRPr="005D2025">
              <w:rPr>
                <w:rFonts w:ascii="Sylfaen" w:hAnsi="Sylfaen"/>
              </w:rPr>
              <w:t>Chs</w:t>
            </w:r>
            <w:proofErr w:type="spellEnd"/>
            <w:r w:rsidRPr="005D2025">
              <w:rPr>
                <w:rFonts w:ascii="Sylfaen" w:hAnsi="Sylfaen"/>
              </w:rPr>
              <w:t xml:space="preserve">. 1,4,8, in Helene Carrere </w:t>
            </w:r>
            <w:proofErr w:type="spellStart"/>
            <w:r w:rsidRPr="005D2025">
              <w:rPr>
                <w:rFonts w:ascii="Sylfaen" w:hAnsi="Sylfaen"/>
              </w:rPr>
              <w:t>d’Encausse</w:t>
            </w:r>
            <w:proofErr w:type="spellEnd"/>
            <w:r w:rsidRPr="005D2025">
              <w:rPr>
                <w:rFonts w:ascii="Sylfaen" w:hAnsi="Sylfaen"/>
              </w:rPr>
              <w:t xml:space="preserve"> </w:t>
            </w:r>
            <w:r w:rsidRPr="005D2025">
              <w:rPr>
                <w:rFonts w:ascii="Sylfaen" w:hAnsi="Sylfaen"/>
                <w:i/>
              </w:rPr>
              <w:t xml:space="preserve">The End of the Soviet </w:t>
            </w:r>
          </w:p>
          <w:p w14:paraId="1BAE59F2" w14:textId="77777777" w:rsidR="00A375AF" w:rsidRPr="005D2025" w:rsidRDefault="00A375AF" w:rsidP="00A375AF">
            <w:pPr>
              <w:rPr>
                <w:rFonts w:ascii="Sylfaen" w:hAnsi="Sylfaen"/>
              </w:rPr>
            </w:pPr>
            <w:r w:rsidRPr="005D2025">
              <w:rPr>
                <w:rFonts w:ascii="Sylfaen" w:hAnsi="Sylfaen"/>
                <w:i/>
              </w:rPr>
              <w:t xml:space="preserve">               Empire: </w:t>
            </w:r>
            <w:proofErr w:type="gramStart"/>
            <w:r w:rsidRPr="005D2025">
              <w:rPr>
                <w:rFonts w:ascii="Sylfaen" w:hAnsi="Sylfaen"/>
                <w:i/>
              </w:rPr>
              <w:t>the</w:t>
            </w:r>
            <w:proofErr w:type="gramEnd"/>
            <w:r w:rsidRPr="005D2025">
              <w:rPr>
                <w:rFonts w:ascii="Sylfaen" w:hAnsi="Sylfaen"/>
                <w:i/>
              </w:rPr>
              <w:t xml:space="preserve"> Triumph of the Nations</w:t>
            </w:r>
            <w:r w:rsidRPr="005D2025">
              <w:rPr>
                <w:rFonts w:ascii="Sylfaen" w:hAnsi="Sylfaen"/>
                <w:b/>
              </w:rPr>
              <w:t>,</w:t>
            </w:r>
            <w:r w:rsidRPr="005D2025">
              <w:rPr>
                <w:rFonts w:ascii="Sylfaen" w:hAnsi="Sylfaen"/>
              </w:rPr>
              <w:t xml:space="preserve"> (trans. Franklin Philip),  </w:t>
            </w:r>
          </w:p>
          <w:p w14:paraId="0ABD4FC4" w14:textId="77777777" w:rsidR="00A375AF" w:rsidRPr="005D2025" w:rsidRDefault="00A375AF" w:rsidP="00A375AF">
            <w:pPr>
              <w:rPr>
                <w:rFonts w:ascii="Sylfaen" w:hAnsi="Sylfaen"/>
              </w:rPr>
            </w:pPr>
            <w:r w:rsidRPr="005D2025">
              <w:rPr>
                <w:rFonts w:ascii="Sylfaen" w:hAnsi="Sylfaen"/>
              </w:rPr>
              <w:t xml:space="preserve">               Basic Books, 1993, pp.3-13, 47-72, 144-170.</w:t>
            </w:r>
          </w:p>
          <w:p w14:paraId="4192EB3D" w14:textId="77777777" w:rsidR="005D2025" w:rsidRDefault="005D2025" w:rsidP="005D2025">
            <w:pPr>
              <w:rPr>
                <w:rFonts w:ascii="Sylfaen" w:hAnsi="Sylfaen" w:cs="Sylfaen"/>
                <w:b/>
              </w:rPr>
            </w:pPr>
          </w:p>
          <w:p w14:paraId="3B18458B" w14:textId="6EA08FF3" w:rsidR="005D2025" w:rsidRDefault="005D2025" w:rsidP="005D2025">
            <w:pPr>
              <w:rPr>
                <w:rFonts w:ascii="Sylfaen" w:hAnsi="Sylfaen" w:cs="Sylfaen"/>
                <w:b/>
              </w:rPr>
            </w:pPr>
            <w:r>
              <w:rPr>
                <w:rFonts w:ascii="Sylfaen" w:hAnsi="Sylfaen" w:cs="Sylfaen"/>
                <w:b/>
              </w:rPr>
              <w:t>Week II</w:t>
            </w:r>
          </w:p>
          <w:p w14:paraId="4BF581D7" w14:textId="0E3237F1" w:rsidR="005D2025" w:rsidRDefault="00A375AF" w:rsidP="005D2025">
            <w:pPr>
              <w:rPr>
                <w:rFonts w:ascii="Sylfaen" w:hAnsi="Sylfaen" w:cs="Sylfaen"/>
                <w:b/>
              </w:rPr>
            </w:pPr>
            <w:r w:rsidRPr="005D2025">
              <w:rPr>
                <w:rFonts w:ascii="Sylfaen" w:hAnsi="Sylfaen" w:cs="Sylfaen"/>
                <w:b/>
              </w:rPr>
              <w:t>The Battle for Power</w:t>
            </w:r>
            <w:r w:rsidR="005D2025">
              <w:rPr>
                <w:rFonts w:ascii="Sylfaen" w:hAnsi="Sylfaen" w:cs="Sylfaen"/>
                <w:b/>
              </w:rPr>
              <w:t xml:space="preserve"> Rise of Nationalism</w:t>
            </w:r>
            <w:r w:rsidRPr="005D2025">
              <w:rPr>
                <w:rFonts w:ascii="Sylfaen" w:hAnsi="Sylfaen" w:cs="Sylfaen"/>
                <w:b/>
              </w:rPr>
              <w:t xml:space="preserve"> in Georgia</w:t>
            </w:r>
          </w:p>
          <w:p w14:paraId="4CB3FB7E" w14:textId="2FC3F255" w:rsidR="005D2025" w:rsidRDefault="005D2025" w:rsidP="005D2025">
            <w:pPr>
              <w:rPr>
                <w:rFonts w:ascii="Sylfaen" w:hAnsi="Sylfaen"/>
              </w:rPr>
            </w:pPr>
          </w:p>
          <w:p w14:paraId="0B346D64" w14:textId="27767F27" w:rsidR="005D2025" w:rsidRDefault="005D2025" w:rsidP="005D2025">
            <w:pPr>
              <w:rPr>
                <w:rFonts w:ascii="Sylfaen" w:hAnsi="Sylfaen"/>
                <w:b/>
              </w:rPr>
            </w:pPr>
            <w:r>
              <w:rPr>
                <w:rFonts w:ascii="Sylfaen" w:hAnsi="Sylfaen"/>
                <w:b/>
              </w:rPr>
              <w:t>Compulsory Literature:</w:t>
            </w:r>
          </w:p>
          <w:p w14:paraId="07F8CB6B" w14:textId="77777777" w:rsidR="005D2025" w:rsidRPr="005D2025" w:rsidRDefault="005D2025" w:rsidP="005D2025">
            <w:pPr>
              <w:rPr>
                <w:rFonts w:ascii="Sylfaen" w:hAnsi="Sylfaen"/>
                <w:b/>
              </w:rPr>
            </w:pPr>
          </w:p>
          <w:p w14:paraId="5AD7F878" w14:textId="70CE29E6" w:rsidR="00A375AF" w:rsidRPr="005D2025" w:rsidRDefault="00A375AF" w:rsidP="005D2025">
            <w:pPr>
              <w:pStyle w:val="ListParagraph"/>
              <w:numPr>
                <w:ilvl w:val="0"/>
                <w:numId w:val="22"/>
              </w:numPr>
              <w:rPr>
                <w:rFonts w:ascii="Sylfaen" w:hAnsi="Sylfaen"/>
              </w:rPr>
            </w:pPr>
            <w:r w:rsidRPr="005D2025">
              <w:rPr>
                <w:rFonts w:ascii="Sylfaen" w:hAnsi="Sylfaen"/>
              </w:rPr>
              <w:t xml:space="preserve">“Prelude to Revolution,” in </w:t>
            </w:r>
            <w:r w:rsidRPr="005D2025">
              <w:rPr>
                <w:rFonts w:ascii="Sylfaen" w:hAnsi="Sylfaen" w:cs="Sylfaen"/>
              </w:rPr>
              <w:t xml:space="preserve">Stephen Jones, </w:t>
            </w:r>
            <w:r w:rsidRPr="005D2025">
              <w:rPr>
                <w:rFonts w:ascii="Sylfaen" w:hAnsi="Sylfaen" w:cs="Sylfaen"/>
                <w:i/>
              </w:rPr>
              <w:t>Georgia: A Political History Since Independence</w:t>
            </w:r>
            <w:r w:rsidRPr="005D2025">
              <w:rPr>
                <w:rFonts w:ascii="Sylfaen" w:hAnsi="Sylfaen" w:cs="Sylfaen"/>
              </w:rPr>
              <w:t xml:space="preserve"> (</w:t>
            </w:r>
            <w:proofErr w:type="spellStart"/>
            <w:r w:rsidRPr="005D2025">
              <w:rPr>
                <w:rFonts w:ascii="Sylfaen" w:hAnsi="Sylfaen" w:cs="Sylfaen"/>
              </w:rPr>
              <w:t>I.</w:t>
            </w:r>
            <w:proofErr w:type="gramStart"/>
            <w:r w:rsidRPr="005D2025">
              <w:rPr>
                <w:rFonts w:ascii="Sylfaen" w:hAnsi="Sylfaen" w:cs="Sylfaen"/>
              </w:rPr>
              <w:t>B.Tauris</w:t>
            </w:r>
            <w:proofErr w:type="spellEnd"/>
            <w:proofErr w:type="gramEnd"/>
            <w:r w:rsidRPr="005D2025">
              <w:rPr>
                <w:rFonts w:ascii="Sylfaen" w:hAnsi="Sylfaen" w:cs="Sylfaen"/>
              </w:rPr>
              <w:t>, 2015), pp.25-50.</w:t>
            </w:r>
          </w:p>
          <w:p w14:paraId="6BE2F5AF" w14:textId="77777777" w:rsidR="005D2025" w:rsidRDefault="00A375AF" w:rsidP="005D2025">
            <w:pPr>
              <w:pStyle w:val="ListParagraph"/>
              <w:numPr>
                <w:ilvl w:val="0"/>
                <w:numId w:val="22"/>
              </w:numPr>
              <w:rPr>
                <w:rFonts w:ascii="Sylfaen" w:hAnsi="Sylfaen"/>
              </w:rPr>
            </w:pPr>
            <w:r w:rsidRPr="005D2025">
              <w:rPr>
                <w:rFonts w:ascii="Sylfaen" w:hAnsi="Sylfaen"/>
              </w:rPr>
              <w:t>Thomas De Waal, (Oxford Univ. Press, 2010) T</w:t>
            </w:r>
            <w:r w:rsidRPr="005D2025">
              <w:rPr>
                <w:rFonts w:ascii="Sylfaen" w:hAnsi="Sylfaen"/>
                <w:i/>
              </w:rPr>
              <w:t>he Caucasus: An Introduction,</w:t>
            </w:r>
            <w:r w:rsidRPr="005D2025">
              <w:rPr>
                <w:rFonts w:ascii="Sylfaen" w:hAnsi="Sylfaen"/>
              </w:rPr>
              <w:t xml:space="preserve"> Ch. 5, pp.131-166.</w:t>
            </w:r>
          </w:p>
          <w:p w14:paraId="4A184809" w14:textId="77777777" w:rsidR="005D2025" w:rsidRDefault="005D2025" w:rsidP="005D2025">
            <w:pPr>
              <w:rPr>
                <w:rFonts w:ascii="Sylfaen" w:hAnsi="Sylfaen"/>
                <w:b/>
              </w:rPr>
            </w:pPr>
          </w:p>
          <w:p w14:paraId="5D26914A" w14:textId="77777777" w:rsidR="005D2025" w:rsidRDefault="005D2025" w:rsidP="005D2025">
            <w:pPr>
              <w:rPr>
                <w:rFonts w:ascii="Sylfaen" w:hAnsi="Sylfaen"/>
                <w:b/>
              </w:rPr>
            </w:pPr>
          </w:p>
          <w:p w14:paraId="47E7D972" w14:textId="77777777" w:rsidR="005D2025" w:rsidRDefault="005D2025" w:rsidP="005D2025">
            <w:pPr>
              <w:rPr>
                <w:rFonts w:ascii="Sylfaen" w:hAnsi="Sylfaen"/>
                <w:b/>
              </w:rPr>
            </w:pPr>
            <w:r>
              <w:rPr>
                <w:rFonts w:ascii="Sylfaen" w:hAnsi="Sylfaen"/>
                <w:b/>
              </w:rPr>
              <w:t xml:space="preserve">Week </w:t>
            </w:r>
            <w:proofErr w:type="spellStart"/>
            <w:r>
              <w:rPr>
                <w:rFonts w:ascii="Sylfaen" w:hAnsi="Sylfaen"/>
                <w:b/>
              </w:rPr>
              <w:t>III</w:t>
            </w:r>
          </w:p>
          <w:p w14:paraId="5761C3F1" w14:textId="554A7E2A" w:rsidR="00A375AF" w:rsidRDefault="00A375AF" w:rsidP="005D2025">
            <w:pPr>
              <w:rPr>
                <w:rFonts w:ascii="Sylfaen" w:hAnsi="Sylfaen"/>
                <w:b/>
              </w:rPr>
            </w:pPr>
            <w:r w:rsidRPr="005D2025">
              <w:rPr>
                <w:rFonts w:ascii="Sylfaen" w:hAnsi="Sylfaen"/>
                <w:b/>
              </w:rPr>
              <w:t>Zviad</w:t>
            </w:r>
            <w:proofErr w:type="spellEnd"/>
            <w:r w:rsidRPr="005D2025">
              <w:rPr>
                <w:rFonts w:ascii="Sylfaen" w:hAnsi="Sylfaen"/>
                <w:b/>
              </w:rPr>
              <w:t xml:space="preserve"> </w:t>
            </w:r>
            <w:proofErr w:type="spellStart"/>
            <w:r w:rsidRPr="005D2025">
              <w:rPr>
                <w:rFonts w:ascii="Sylfaen" w:hAnsi="Sylfaen"/>
                <w:b/>
              </w:rPr>
              <w:t>Gamsakhurdia</w:t>
            </w:r>
            <w:proofErr w:type="spellEnd"/>
            <w:r w:rsidRPr="005D2025">
              <w:rPr>
                <w:rFonts w:ascii="Sylfaen" w:hAnsi="Sylfaen"/>
                <w:b/>
              </w:rPr>
              <w:t xml:space="preserve"> and the Era of Populism</w:t>
            </w:r>
          </w:p>
          <w:p w14:paraId="25D6E541" w14:textId="4025B9D7" w:rsidR="005D2025" w:rsidRDefault="005D2025" w:rsidP="005D2025">
            <w:pPr>
              <w:rPr>
                <w:rFonts w:ascii="Sylfaen" w:hAnsi="Sylfaen"/>
              </w:rPr>
            </w:pPr>
          </w:p>
          <w:p w14:paraId="02575509" w14:textId="7480F25B" w:rsidR="005D2025" w:rsidRDefault="005D2025" w:rsidP="005D2025">
            <w:pPr>
              <w:rPr>
                <w:rFonts w:ascii="Sylfaen" w:hAnsi="Sylfaen"/>
                <w:b/>
              </w:rPr>
            </w:pPr>
            <w:r>
              <w:rPr>
                <w:rFonts w:ascii="Sylfaen" w:hAnsi="Sylfaen"/>
                <w:b/>
              </w:rPr>
              <w:t>Compulsory Literature:</w:t>
            </w:r>
          </w:p>
          <w:p w14:paraId="11DE7477" w14:textId="77777777" w:rsidR="005D2025" w:rsidRPr="005D2025" w:rsidRDefault="005D2025" w:rsidP="005D2025">
            <w:pPr>
              <w:rPr>
                <w:rFonts w:ascii="Sylfaen" w:hAnsi="Sylfaen"/>
                <w:b/>
              </w:rPr>
            </w:pPr>
          </w:p>
          <w:p w14:paraId="5CA6E05F" w14:textId="2C417FE3" w:rsidR="00A375AF" w:rsidRDefault="00A375AF" w:rsidP="005D2025">
            <w:pPr>
              <w:pStyle w:val="ListParagraph"/>
              <w:numPr>
                <w:ilvl w:val="0"/>
                <w:numId w:val="23"/>
              </w:numPr>
              <w:rPr>
                <w:rFonts w:ascii="Sylfaen" w:hAnsi="Sylfaen" w:cs="Sylfaen"/>
              </w:rPr>
            </w:pPr>
            <w:r w:rsidRPr="005D2025">
              <w:rPr>
                <w:rFonts w:ascii="Sylfaen" w:hAnsi="Sylfaen" w:cs="Sylfaen"/>
              </w:rPr>
              <w:t xml:space="preserve">“Populism in Georgia: the </w:t>
            </w:r>
            <w:proofErr w:type="spellStart"/>
            <w:r w:rsidRPr="005D2025">
              <w:rPr>
                <w:rFonts w:ascii="Sylfaen" w:hAnsi="Sylfaen" w:cs="Sylfaen"/>
              </w:rPr>
              <w:t>Gamsakhurdia</w:t>
            </w:r>
            <w:proofErr w:type="spellEnd"/>
            <w:r w:rsidRPr="005D2025">
              <w:rPr>
                <w:rFonts w:ascii="Sylfaen" w:hAnsi="Sylfaen" w:cs="Sylfaen"/>
              </w:rPr>
              <w:t xml:space="preserve"> Phenomenon,” Stephen Jones, </w:t>
            </w:r>
            <w:r w:rsidRPr="005D2025">
              <w:rPr>
                <w:rFonts w:ascii="Sylfaen" w:hAnsi="Sylfaen" w:cs="Sylfaen"/>
                <w:i/>
              </w:rPr>
              <w:t xml:space="preserve">Georgia: A Political History Since </w:t>
            </w:r>
            <w:r w:rsidRPr="005D2025">
              <w:rPr>
                <w:rFonts w:ascii="Sylfaen" w:hAnsi="Sylfaen" w:cs="Sylfaen"/>
                <w:i/>
              </w:rPr>
              <w:lastRenderedPageBreak/>
              <w:t>Independence</w:t>
            </w:r>
            <w:r w:rsidRPr="005D2025">
              <w:rPr>
                <w:rFonts w:ascii="Sylfaen" w:hAnsi="Sylfaen" w:cs="Sylfaen"/>
              </w:rPr>
              <w:t xml:space="preserve"> (</w:t>
            </w:r>
            <w:proofErr w:type="spellStart"/>
            <w:r w:rsidRPr="005D2025">
              <w:rPr>
                <w:rFonts w:ascii="Sylfaen" w:hAnsi="Sylfaen" w:cs="Sylfaen"/>
              </w:rPr>
              <w:t>I.</w:t>
            </w:r>
            <w:proofErr w:type="gramStart"/>
            <w:r w:rsidRPr="005D2025">
              <w:rPr>
                <w:rFonts w:ascii="Sylfaen" w:hAnsi="Sylfaen" w:cs="Sylfaen"/>
              </w:rPr>
              <w:t>B.Tauris</w:t>
            </w:r>
            <w:proofErr w:type="spellEnd"/>
            <w:proofErr w:type="gramEnd"/>
            <w:r w:rsidRPr="005D2025">
              <w:rPr>
                <w:rFonts w:ascii="Sylfaen" w:hAnsi="Sylfaen" w:cs="Sylfaen"/>
              </w:rPr>
              <w:t>, 2015), pp.51-74</w:t>
            </w:r>
          </w:p>
          <w:p w14:paraId="67D40306" w14:textId="18977051" w:rsidR="00DD04E7" w:rsidRPr="00DD04E7" w:rsidRDefault="00DD04E7" w:rsidP="00DD04E7">
            <w:pPr>
              <w:rPr>
                <w:rFonts w:ascii="Sylfaen" w:hAnsi="Sylfaen" w:cs="Sylfaen"/>
                <w:b/>
              </w:rPr>
            </w:pPr>
            <w:r>
              <w:rPr>
                <w:rFonts w:ascii="Sylfaen" w:hAnsi="Sylfaen" w:cs="Sylfaen"/>
                <w:b/>
              </w:rPr>
              <w:t>First Mid-Term Handed Out</w:t>
            </w:r>
          </w:p>
          <w:p w14:paraId="5E033CB3" w14:textId="77777777" w:rsidR="005D2025" w:rsidRDefault="005D2025" w:rsidP="005D2025">
            <w:pPr>
              <w:rPr>
                <w:rFonts w:ascii="Sylfaen" w:hAnsi="Sylfaen"/>
                <w:b/>
              </w:rPr>
            </w:pPr>
          </w:p>
          <w:p w14:paraId="21C6D89E" w14:textId="77777777" w:rsidR="005D2025" w:rsidRDefault="005D2025" w:rsidP="005D2025">
            <w:pPr>
              <w:rPr>
                <w:rFonts w:ascii="Sylfaen" w:hAnsi="Sylfaen"/>
                <w:b/>
              </w:rPr>
            </w:pPr>
            <w:r>
              <w:rPr>
                <w:rFonts w:ascii="Sylfaen" w:hAnsi="Sylfaen"/>
                <w:b/>
              </w:rPr>
              <w:t>Week IV</w:t>
            </w:r>
          </w:p>
          <w:p w14:paraId="08FA84F7" w14:textId="3F0AC33A" w:rsidR="00A375AF" w:rsidRDefault="00A375AF" w:rsidP="005D2025">
            <w:pPr>
              <w:rPr>
                <w:rFonts w:ascii="Sylfaen" w:hAnsi="Sylfaen"/>
                <w:b/>
              </w:rPr>
            </w:pPr>
            <w:r w:rsidRPr="005D2025">
              <w:rPr>
                <w:rFonts w:ascii="Sylfaen" w:hAnsi="Sylfaen"/>
                <w:b/>
              </w:rPr>
              <w:t xml:space="preserve">The Return of Shevardnadze: </w:t>
            </w:r>
            <w:proofErr w:type="gramStart"/>
            <w:r w:rsidRPr="005D2025">
              <w:rPr>
                <w:rFonts w:ascii="Sylfaen" w:hAnsi="Sylfaen"/>
                <w:b/>
              </w:rPr>
              <w:t>the</w:t>
            </w:r>
            <w:proofErr w:type="gramEnd"/>
            <w:r w:rsidRPr="005D2025">
              <w:rPr>
                <w:rFonts w:ascii="Sylfaen" w:hAnsi="Sylfaen"/>
                <w:b/>
              </w:rPr>
              <w:t xml:space="preserve"> Struggle for Stability</w:t>
            </w:r>
          </w:p>
          <w:p w14:paraId="1AF057A6" w14:textId="115F2B0A" w:rsidR="00DD04E7" w:rsidRDefault="00DD04E7" w:rsidP="005D2025">
            <w:pPr>
              <w:rPr>
                <w:rFonts w:ascii="Sylfaen" w:hAnsi="Sylfaen" w:cs="Sylfaen"/>
              </w:rPr>
            </w:pPr>
          </w:p>
          <w:p w14:paraId="0B02C6CC" w14:textId="5050AD0F" w:rsidR="00DD04E7" w:rsidRPr="00DD04E7" w:rsidRDefault="00DD04E7" w:rsidP="005D2025">
            <w:pPr>
              <w:rPr>
                <w:rFonts w:ascii="Sylfaen" w:hAnsi="Sylfaen" w:cs="Sylfaen"/>
                <w:b/>
              </w:rPr>
            </w:pPr>
            <w:r>
              <w:rPr>
                <w:rFonts w:ascii="Sylfaen" w:hAnsi="Sylfaen" w:cs="Sylfaen"/>
                <w:b/>
              </w:rPr>
              <w:t>Compulsory Literature:</w:t>
            </w:r>
          </w:p>
          <w:p w14:paraId="0DCBB327" w14:textId="0BF9F1AF" w:rsidR="00A375AF" w:rsidRDefault="00A375AF" w:rsidP="00DD04E7">
            <w:pPr>
              <w:pStyle w:val="ListParagraph"/>
              <w:numPr>
                <w:ilvl w:val="0"/>
                <w:numId w:val="24"/>
              </w:numPr>
              <w:rPr>
                <w:rFonts w:ascii="Sylfaen" w:hAnsi="Sylfaen" w:cs="Sylfaen"/>
              </w:rPr>
            </w:pPr>
            <w:r w:rsidRPr="00DD04E7">
              <w:rPr>
                <w:rFonts w:ascii="Sylfaen" w:hAnsi="Sylfaen"/>
              </w:rPr>
              <w:t xml:space="preserve">“The Interregnum,” in </w:t>
            </w:r>
            <w:r w:rsidRPr="00DD04E7">
              <w:rPr>
                <w:rFonts w:ascii="Sylfaen" w:hAnsi="Sylfaen" w:cs="Sylfaen"/>
              </w:rPr>
              <w:t xml:space="preserve">Stephen Jones, </w:t>
            </w:r>
            <w:r w:rsidRPr="00DD04E7">
              <w:rPr>
                <w:rFonts w:ascii="Sylfaen" w:hAnsi="Sylfaen" w:cs="Sylfaen"/>
                <w:i/>
              </w:rPr>
              <w:t>Georgia: A Political History Since Independence</w:t>
            </w:r>
            <w:r w:rsidRPr="00DD04E7">
              <w:rPr>
                <w:rFonts w:ascii="Sylfaen" w:hAnsi="Sylfaen" w:cs="Sylfaen"/>
              </w:rPr>
              <w:t xml:space="preserve"> (</w:t>
            </w:r>
            <w:proofErr w:type="spellStart"/>
            <w:r w:rsidRPr="00DD04E7">
              <w:rPr>
                <w:rFonts w:ascii="Sylfaen" w:hAnsi="Sylfaen" w:cs="Sylfaen"/>
              </w:rPr>
              <w:t>I.</w:t>
            </w:r>
            <w:proofErr w:type="gramStart"/>
            <w:r w:rsidRPr="00DD04E7">
              <w:rPr>
                <w:rFonts w:ascii="Sylfaen" w:hAnsi="Sylfaen" w:cs="Sylfaen"/>
              </w:rPr>
              <w:t>B.Tauris</w:t>
            </w:r>
            <w:proofErr w:type="spellEnd"/>
            <w:proofErr w:type="gramEnd"/>
            <w:r w:rsidRPr="00DD04E7">
              <w:rPr>
                <w:rFonts w:ascii="Sylfaen" w:hAnsi="Sylfaen" w:cs="Sylfaen"/>
              </w:rPr>
              <w:t>, 2015), pp.</w:t>
            </w:r>
            <w:r w:rsidR="00DD04E7">
              <w:rPr>
                <w:rFonts w:ascii="Sylfaen" w:hAnsi="Sylfaen" w:cs="Sylfaen"/>
              </w:rPr>
              <w:t xml:space="preserve"> </w:t>
            </w:r>
            <w:r w:rsidRPr="00DD04E7">
              <w:rPr>
                <w:rFonts w:ascii="Sylfaen" w:hAnsi="Sylfaen" w:cs="Sylfaen"/>
              </w:rPr>
              <w:t>75-104</w:t>
            </w:r>
          </w:p>
          <w:p w14:paraId="0EB97D20" w14:textId="28DDD220" w:rsidR="00DD04E7" w:rsidRDefault="00DD04E7" w:rsidP="00DD04E7">
            <w:pPr>
              <w:rPr>
                <w:rFonts w:ascii="Sylfaen" w:hAnsi="Sylfaen" w:cs="Sylfaen"/>
              </w:rPr>
            </w:pPr>
          </w:p>
          <w:p w14:paraId="51F96C2A" w14:textId="77777777" w:rsidR="00DD04E7" w:rsidRDefault="00DD04E7" w:rsidP="00DD04E7">
            <w:pPr>
              <w:rPr>
                <w:rFonts w:ascii="Sylfaen" w:hAnsi="Sylfaen" w:cs="Sylfaen"/>
                <w:b/>
              </w:rPr>
            </w:pPr>
            <w:r>
              <w:rPr>
                <w:rFonts w:ascii="Sylfaen" w:hAnsi="Sylfaen" w:cs="Sylfaen"/>
                <w:b/>
              </w:rPr>
              <w:t>Independent Research Paper Handed Out</w:t>
            </w:r>
          </w:p>
          <w:p w14:paraId="60CC6E75" w14:textId="77777777" w:rsidR="00DD04E7" w:rsidRDefault="00DD04E7" w:rsidP="00DD04E7">
            <w:pPr>
              <w:rPr>
                <w:rFonts w:ascii="Sylfaen" w:hAnsi="Sylfaen"/>
                <w:b/>
              </w:rPr>
            </w:pPr>
          </w:p>
          <w:p w14:paraId="629619AD" w14:textId="77777777" w:rsidR="00DD04E7" w:rsidRDefault="00DD04E7" w:rsidP="00DD04E7">
            <w:pPr>
              <w:rPr>
                <w:rFonts w:ascii="Sylfaen" w:hAnsi="Sylfaen"/>
                <w:b/>
              </w:rPr>
            </w:pPr>
            <w:r>
              <w:rPr>
                <w:rFonts w:ascii="Sylfaen" w:hAnsi="Sylfaen"/>
                <w:b/>
              </w:rPr>
              <w:t>Week V</w:t>
            </w:r>
          </w:p>
          <w:p w14:paraId="5AA49437" w14:textId="1D36EF57" w:rsidR="00A375AF" w:rsidRPr="00DD04E7" w:rsidRDefault="00A375AF" w:rsidP="00DD04E7">
            <w:pPr>
              <w:rPr>
                <w:rFonts w:ascii="Sylfaen" w:hAnsi="Sylfaen" w:cs="Sylfaen"/>
                <w:b/>
              </w:rPr>
            </w:pPr>
            <w:r w:rsidRPr="00DD04E7">
              <w:rPr>
                <w:rFonts w:ascii="Sylfaen" w:hAnsi="Sylfaen"/>
                <w:b/>
              </w:rPr>
              <w:t>The Wars of Secession: Abkhazia and South Ossetia</w:t>
            </w:r>
          </w:p>
          <w:p w14:paraId="61ECD8F9" w14:textId="77042C92" w:rsidR="00DD04E7" w:rsidRDefault="00DD04E7" w:rsidP="00DD04E7">
            <w:pPr>
              <w:rPr>
                <w:rFonts w:ascii="Sylfaen" w:hAnsi="Sylfaen"/>
                <w:b/>
              </w:rPr>
            </w:pPr>
          </w:p>
          <w:p w14:paraId="762ED9CB" w14:textId="1B169525" w:rsidR="00DD04E7" w:rsidRDefault="00DD04E7" w:rsidP="00DD04E7">
            <w:pPr>
              <w:rPr>
                <w:rFonts w:ascii="Sylfaen" w:hAnsi="Sylfaen"/>
                <w:b/>
              </w:rPr>
            </w:pPr>
            <w:r>
              <w:rPr>
                <w:rFonts w:ascii="Sylfaen" w:hAnsi="Sylfaen"/>
                <w:b/>
              </w:rPr>
              <w:t>Compulsory Literature:</w:t>
            </w:r>
          </w:p>
          <w:p w14:paraId="58ACC4BB" w14:textId="77777777" w:rsidR="00DD04E7" w:rsidRDefault="00DD04E7" w:rsidP="00DD04E7">
            <w:pPr>
              <w:rPr>
                <w:rFonts w:ascii="Sylfaen" w:hAnsi="Sylfaen"/>
                <w:b/>
              </w:rPr>
            </w:pPr>
          </w:p>
          <w:p w14:paraId="76D6F2E5" w14:textId="3E43988E" w:rsidR="00A375AF" w:rsidRPr="00DD04E7" w:rsidRDefault="00A375AF" w:rsidP="00DD04E7">
            <w:pPr>
              <w:pStyle w:val="ListParagraph"/>
              <w:numPr>
                <w:ilvl w:val="0"/>
                <w:numId w:val="25"/>
              </w:numPr>
              <w:rPr>
                <w:rFonts w:ascii="Sylfaen" w:hAnsi="Sylfaen"/>
              </w:rPr>
            </w:pPr>
            <w:r w:rsidRPr="00DD04E7">
              <w:rPr>
                <w:rFonts w:ascii="Sylfaen" w:hAnsi="Sylfaen"/>
                <w:b/>
              </w:rPr>
              <w:t>“</w:t>
            </w:r>
            <w:r w:rsidRPr="00DD04E7">
              <w:rPr>
                <w:rFonts w:ascii="Sylfaen" w:hAnsi="Sylfaen"/>
              </w:rPr>
              <w:t xml:space="preserve">Georgia Ethnic Diversity: A Challenge to State Building,” in Stephen Jones (ed.) </w:t>
            </w:r>
            <w:r w:rsidRPr="00DD04E7">
              <w:rPr>
                <w:rFonts w:ascii="Sylfaen" w:hAnsi="Sylfaen"/>
                <w:b/>
              </w:rPr>
              <w:t>T</w:t>
            </w:r>
            <w:r w:rsidRPr="00DD04E7">
              <w:rPr>
                <w:rFonts w:ascii="Sylfaen" w:hAnsi="Sylfaen"/>
                <w:i/>
              </w:rPr>
              <w:t>he Making of Modern Georgia, 1918-2012</w:t>
            </w:r>
            <w:r w:rsidRPr="00DD04E7">
              <w:rPr>
                <w:rFonts w:ascii="Sylfaen" w:hAnsi="Sylfaen"/>
                <w:b/>
              </w:rPr>
              <w:t>, (</w:t>
            </w:r>
            <w:r w:rsidRPr="00DD04E7">
              <w:rPr>
                <w:rFonts w:ascii="Sylfaen" w:hAnsi="Sylfaen"/>
              </w:rPr>
              <w:t>Routledge, 2014)</w:t>
            </w:r>
            <w:r w:rsidRPr="00DD04E7">
              <w:rPr>
                <w:rFonts w:ascii="Sylfaen" w:hAnsi="Sylfaen"/>
                <w:b/>
              </w:rPr>
              <w:t xml:space="preserve"> </w:t>
            </w:r>
            <w:r w:rsidRPr="00DD04E7">
              <w:rPr>
                <w:rFonts w:ascii="Sylfaen" w:hAnsi="Sylfaen"/>
              </w:rPr>
              <w:t>Ch. 6, pp. 119-140</w:t>
            </w:r>
          </w:p>
          <w:p w14:paraId="737B7AA2" w14:textId="77777777" w:rsidR="00DD04E7" w:rsidRDefault="00DD04E7" w:rsidP="00DD04E7">
            <w:pPr>
              <w:rPr>
                <w:rFonts w:ascii="Sylfaen" w:hAnsi="Sylfaen"/>
                <w:b/>
              </w:rPr>
            </w:pPr>
          </w:p>
          <w:p w14:paraId="4AEBAED3" w14:textId="77777777" w:rsidR="00DD04E7" w:rsidRDefault="00DD04E7" w:rsidP="00DD04E7">
            <w:pPr>
              <w:rPr>
                <w:rFonts w:ascii="Sylfaen" w:hAnsi="Sylfaen"/>
                <w:b/>
              </w:rPr>
            </w:pPr>
            <w:r>
              <w:rPr>
                <w:rFonts w:ascii="Sylfaen" w:hAnsi="Sylfaen"/>
                <w:b/>
              </w:rPr>
              <w:t>Week VI</w:t>
            </w:r>
          </w:p>
          <w:p w14:paraId="2F313121" w14:textId="39D23B59" w:rsidR="00A375AF" w:rsidRDefault="00A375AF" w:rsidP="00DD04E7">
            <w:pPr>
              <w:rPr>
                <w:rFonts w:ascii="Sylfaen" w:hAnsi="Sylfaen"/>
                <w:b/>
              </w:rPr>
            </w:pPr>
            <w:r w:rsidRPr="00DD04E7">
              <w:rPr>
                <w:rFonts w:ascii="Sylfaen" w:hAnsi="Sylfaen"/>
                <w:b/>
              </w:rPr>
              <w:t>Constitution Building: The Debate over the 1995 Constitution</w:t>
            </w:r>
          </w:p>
          <w:p w14:paraId="513BA9E3" w14:textId="78F13A29" w:rsidR="00DD04E7" w:rsidRDefault="00DD04E7" w:rsidP="00DD04E7">
            <w:pPr>
              <w:rPr>
                <w:rFonts w:ascii="Sylfaen" w:hAnsi="Sylfaen"/>
              </w:rPr>
            </w:pPr>
          </w:p>
          <w:p w14:paraId="595128C9" w14:textId="5AF8147D" w:rsidR="00DD04E7" w:rsidRPr="00DD04E7" w:rsidRDefault="00DD04E7" w:rsidP="00DD04E7">
            <w:pPr>
              <w:rPr>
                <w:rFonts w:ascii="Sylfaen" w:hAnsi="Sylfaen"/>
                <w:b/>
              </w:rPr>
            </w:pPr>
            <w:r>
              <w:rPr>
                <w:rFonts w:ascii="Sylfaen" w:hAnsi="Sylfaen"/>
                <w:b/>
              </w:rPr>
              <w:t>Compulsory Literature:</w:t>
            </w:r>
          </w:p>
          <w:p w14:paraId="0D36953C" w14:textId="3DDC62BD" w:rsidR="00A375AF" w:rsidRPr="00DD04E7" w:rsidRDefault="00A375AF" w:rsidP="00DD04E7">
            <w:pPr>
              <w:pStyle w:val="ListParagraph"/>
              <w:numPr>
                <w:ilvl w:val="0"/>
                <w:numId w:val="26"/>
              </w:numPr>
              <w:rPr>
                <w:rFonts w:ascii="Sylfaen" w:hAnsi="Sylfaen"/>
              </w:rPr>
            </w:pPr>
            <w:r w:rsidRPr="00DD04E7">
              <w:rPr>
                <w:rFonts w:ascii="Sylfaen" w:hAnsi="Sylfaen"/>
              </w:rPr>
              <w:t xml:space="preserve">“Shevardnadze’s Constitutional Founding and the Rise of </w:t>
            </w:r>
            <w:proofErr w:type="spellStart"/>
            <w:r w:rsidRPr="00DD04E7">
              <w:rPr>
                <w:rFonts w:ascii="Sylfaen" w:hAnsi="Sylfaen"/>
              </w:rPr>
              <w:t>Zhvania’s</w:t>
            </w:r>
            <w:proofErr w:type="spellEnd"/>
            <w:r w:rsidRPr="00DD04E7">
              <w:rPr>
                <w:rFonts w:ascii="Sylfaen" w:hAnsi="Sylfaen"/>
              </w:rPr>
              <w:t xml:space="preserve"> Young Reformers,” in Irakli </w:t>
            </w:r>
            <w:proofErr w:type="spellStart"/>
            <w:r w:rsidRPr="00DD04E7">
              <w:rPr>
                <w:rFonts w:ascii="Sylfaen" w:hAnsi="Sylfaen"/>
              </w:rPr>
              <w:t>Areshidze</w:t>
            </w:r>
            <w:proofErr w:type="spellEnd"/>
            <w:r w:rsidRPr="00DD04E7">
              <w:rPr>
                <w:rFonts w:ascii="Sylfaen" w:hAnsi="Sylfaen"/>
              </w:rPr>
              <w:t xml:space="preserve">, </w:t>
            </w:r>
            <w:r w:rsidRPr="00DD04E7">
              <w:rPr>
                <w:rFonts w:ascii="Sylfaen" w:hAnsi="Sylfaen"/>
                <w:i/>
              </w:rPr>
              <w:t xml:space="preserve">Democracy and Autocracy in </w:t>
            </w:r>
            <w:proofErr w:type="gramStart"/>
            <w:r w:rsidRPr="00DD04E7">
              <w:rPr>
                <w:rFonts w:ascii="Sylfaen" w:hAnsi="Sylfaen"/>
                <w:i/>
              </w:rPr>
              <w:t xml:space="preserve">Eurasia </w:t>
            </w:r>
            <w:r w:rsidRPr="00DD04E7">
              <w:rPr>
                <w:rFonts w:ascii="Sylfaen" w:hAnsi="Sylfaen"/>
              </w:rPr>
              <w:t xml:space="preserve"> (</w:t>
            </w:r>
            <w:proofErr w:type="gramEnd"/>
            <w:r w:rsidRPr="00DD04E7">
              <w:rPr>
                <w:rFonts w:ascii="Sylfaen" w:hAnsi="Sylfaen"/>
              </w:rPr>
              <w:t>Michigan State Univ. Press, 2007) pp.33-50.</w:t>
            </w:r>
          </w:p>
          <w:p w14:paraId="087CE4AB" w14:textId="77777777" w:rsidR="00DD04E7" w:rsidRDefault="00DD04E7" w:rsidP="00DD04E7">
            <w:pPr>
              <w:rPr>
                <w:rFonts w:ascii="Sylfaen" w:hAnsi="Sylfaen"/>
              </w:rPr>
            </w:pPr>
          </w:p>
          <w:p w14:paraId="7C2F14FE" w14:textId="77777777" w:rsidR="00DD04E7" w:rsidRDefault="00DD04E7" w:rsidP="00DD04E7">
            <w:pPr>
              <w:rPr>
                <w:rFonts w:ascii="Sylfaen" w:hAnsi="Sylfaen"/>
                <w:b/>
              </w:rPr>
            </w:pPr>
            <w:r>
              <w:rPr>
                <w:rFonts w:ascii="Sylfaen" w:hAnsi="Sylfaen"/>
                <w:b/>
              </w:rPr>
              <w:t>Week VII</w:t>
            </w:r>
          </w:p>
          <w:p w14:paraId="0207D4E6" w14:textId="05D0D5E4" w:rsidR="00A375AF" w:rsidRDefault="00A375AF" w:rsidP="00DD04E7">
            <w:pPr>
              <w:rPr>
                <w:rFonts w:ascii="Sylfaen" w:hAnsi="Sylfaen"/>
                <w:b/>
              </w:rPr>
            </w:pPr>
            <w:r w:rsidRPr="00DD04E7">
              <w:rPr>
                <w:rFonts w:ascii="Sylfaen" w:hAnsi="Sylfaen"/>
              </w:rPr>
              <w:t>T</w:t>
            </w:r>
            <w:r w:rsidRPr="00DD04E7">
              <w:rPr>
                <w:rFonts w:ascii="Sylfaen" w:hAnsi="Sylfaen"/>
                <w:b/>
              </w:rPr>
              <w:t xml:space="preserve">he Evolution of Parliamentary Politics: </w:t>
            </w:r>
            <w:proofErr w:type="gramStart"/>
            <w:r w:rsidRPr="00DD04E7">
              <w:rPr>
                <w:rFonts w:ascii="Sylfaen" w:hAnsi="Sylfaen"/>
                <w:b/>
              </w:rPr>
              <w:t>the</w:t>
            </w:r>
            <w:proofErr w:type="gramEnd"/>
            <w:r w:rsidRPr="00DD04E7">
              <w:rPr>
                <w:rFonts w:ascii="Sylfaen" w:hAnsi="Sylfaen"/>
                <w:b/>
              </w:rPr>
              <w:t xml:space="preserve"> Role of Parties and Elections</w:t>
            </w:r>
          </w:p>
          <w:p w14:paraId="37AA4107" w14:textId="198D8209" w:rsidR="00DD04E7" w:rsidRDefault="00DD04E7" w:rsidP="00DD04E7">
            <w:pPr>
              <w:rPr>
                <w:rFonts w:ascii="Sylfaen" w:hAnsi="Sylfaen"/>
              </w:rPr>
            </w:pPr>
          </w:p>
          <w:p w14:paraId="64C25A99" w14:textId="45EFEFE2" w:rsidR="00DD04E7" w:rsidRDefault="00DD04E7" w:rsidP="00DD04E7">
            <w:pPr>
              <w:rPr>
                <w:rFonts w:ascii="Sylfaen" w:hAnsi="Sylfaen"/>
                <w:b/>
              </w:rPr>
            </w:pPr>
            <w:r>
              <w:rPr>
                <w:rFonts w:ascii="Sylfaen" w:hAnsi="Sylfaen"/>
                <w:b/>
              </w:rPr>
              <w:t>Compulsory Literature:</w:t>
            </w:r>
          </w:p>
          <w:p w14:paraId="20D28626" w14:textId="77777777" w:rsidR="00DD04E7" w:rsidRPr="00DD04E7" w:rsidRDefault="00DD04E7" w:rsidP="00DD04E7">
            <w:pPr>
              <w:rPr>
                <w:rFonts w:ascii="Sylfaen" w:hAnsi="Sylfaen"/>
                <w:b/>
              </w:rPr>
            </w:pPr>
          </w:p>
          <w:p w14:paraId="017F3494" w14:textId="77777777" w:rsidR="00A375AF" w:rsidRPr="00DD04E7" w:rsidRDefault="00A375AF" w:rsidP="00DD04E7">
            <w:pPr>
              <w:rPr>
                <w:rFonts w:ascii="Sylfaen" w:hAnsi="Sylfaen"/>
              </w:rPr>
            </w:pPr>
            <w:r w:rsidRPr="00DD04E7">
              <w:rPr>
                <w:rFonts w:ascii="Sylfaen" w:hAnsi="Sylfaen"/>
                <w:i/>
              </w:rPr>
              <w:t>Georgia: Report Based on Research and dialogue with Political Parties,</w:t>
            </w:r>
            <w:r w:rsidRPr="00DD04E7">
              <w:rPr>
                <w:rFonts w:ascii="Sylfaen" w:hAnsi="Sylfaen"/>
              </w:rPr>
              <w:t xml:space="preserve"> Center for Social Studies /International Institute for Democracy and Electoral Assistance, Tbilisi, 2006, pp. 6-12.</w:t>
            </w:r>
          </w:p>
          <w:p w14:paraId="5E8518E7" w14:textId="77777777" w:rsidR="00DD04E7" w:rsidRDefault="00DD04E7" w:rsidP="00DD04E7">
            <w:pPr>
              <w:rPr>
                <w:rFonts w:ascii="Sylfaen" w:hAnsi="Sylfaen"/>
                <w:b/>
              </w:rPr>
            </w:pPr>
          </w:p>
          <w:p w14:paraId="6CBC43EF" w14:textId="77777777" w:rsidR="00DD04E7" w:rsidRDefault="00DD04E7" w:rsidP="00DD04E7">
            <w:pPr>
              <w:rPr>
                <w:rFonts w:ascii="Sylfaen" w:hAnsi="Sylfaen"/>
                <w:b/>
              </w:rPr>
            </w:pPr>
          </w:p>
          <w:p w14:paraId="7525F2D1" w14:textId="77777777" w:rsidR="00DD04E7" w:rsidRDefault="00DD04E7" w:rsidP="00DD04E7">
            <w:pPr>
              <w:rPr>
                <w:rFonts w:ascii="Sylfaen" w:hAnsi="Sylfaen"/>
                <w:b/>
              </w:rPr>
            </w:pPr>
            <w:r>
              <w:rPr>
                <w:rFonts w:ascii="Sylfaen" w:hAnsi="Sylfaen"/>
                <w:b/>
              </w:rPr>
              <w:t>Week VIII</w:t>
            </w:r>
          </w:p>
          <w:p w14:paraId="0810CE04" w14:textId="487296EF" w:rsidR="00A375AF" w:rsidRDefault="00A375AF" w:rsidP="00DD04E7">
            <w:pPr>
              <w:rPr>
                <w:rFonts w:ascii="Sylfaen" w:hAnsi="Sylfaen"/>
                <w:b/>
              </w:rPr>
            </w:pPr>
            <w:r w:rsidRPr="00DD04E7">
              <w:rPr>
                <w:rFonts w:ascii="Sylfaen" w:hAnsi="Sylfaen"/>
                <w:b/>
              </w:rPr>
              <w:t>The Shevardnadze Era: Reform and Corruption</w:t>
            </w:r>
          </w:p>
          <w:p w14:paraId="6F15340D" w14:textId="1B7ABFC6" w:rsidR="00DD04E7" w:rsidRDefault="00DD04E7" w:rsidP="00DD04E7">
            <w:pPr>
              <w:rPr>
                <w:rFonts w:ascii="Sylfaen" w:hAnsi="Sylfaen"/>
              </w:rPr>
            </w:pPr>
          </w:p>
          <w:p w14:paraId="4F1BDBE1" w14:textId="16569A22" w:rsidR="00DD04E7" w:rsidRDefault="00DD04E7" w:rsidP="00DD04E7">
            <w:pPr>
              <w:rPr>
                <w:rFonts w:ascii="Sylfaen" w:hAnsi="Sylfaen"/>
                <w:b/>
              </w:rPr>
            </w:pPr>
            <w:r>
              <w:rPr>
                <w:rFonts w:ascii="Sylfaen" w:hAnsi="Sylfaen"/>
                <w:b/>
              </w:rPr>
              <w:lastRenderedPageBreak/>
              <w:t>Compulsory Literature:</w:t>
            </w:r>
          </w:p>
          <w:p w14:paraId="1363B763" w14:textId="77777777" w:rsidR="00DD04E7" w:rsidRPr="00DD04E7" w:rsidRDefault="00DD04E7" w:rsidP="00DD04E7">
            <w:pPr>
              <w:rPr>
                <w:rFonts w:ascii="Sylfaen" w:hAnsi="Sylfaen"/>
                <w:b/>
              </w:rPr>
            </w:pPr>
          </w:p>
          <w:p w14:paraId="6F1567BE" w14:textId="77777777" w:rsidR="00DD04E7" w:rsidRDefault="00A375AF" w:rsidP="00DD04E7">
            <w:pPr>
              <w:pStyle w:val="ListParagraph"/>
              <w:numPr>
                <w:ilvl w:val="0"/>
                <w:numId w:val="27"/>
              </w:numPr>
              <w:rPr>
                <w:rFonts w:ascii="Sylfaen" w:hAnsi="Sylfaen"/>
              </w:rPr>
            </w:pPr>
            <w:r w:rsidRPr="00DD04E7">
              <w:rPr>
                <w:rFonts w:ascii="Sylfaen" w:hAnsi="Sylfaen"/>
              </w:rPr>
              <w:t xml:space="preserve">Stephen Jones, “Georgia: the trauma of statehood,” </w:t>
            </w:r>
            <w:proofErr w:type="gramStart"/>
            <w:r w:rsidRPr="00DD04E7">
              <w:rPr>
                <w:rFonts w:ascii="Sylfaen" w:hAnsi="Sylfaen"/>
              </w:rPr>
              <w:t>in  Ian</w:t>
            </w:r>
            <w:proofErr w:type="gramEnd"/>
            <w:r w:rsidRPr="00DD04E7">
              <w:rPr>
                <w:rFonts w:ascii="Sylfaen" w:hAnsi="Sylfaen"/>
              </w:rPr>
              <w:t xml:space="preserve"> Bremmer and Ray </w:t>
            </w:r>
            <w:proofErr w:type="spellStart"/>
            <w:r w:rsidRPr="00DD04E7">
              <w:rPr>
                <w:rFonts w:ascii="Sylfaen" w:hAnsi="Sylfaen"/>
              </w:rPr>
              <w:t>Taras</w:t>
            </w:r>
            <w:proofErr w:type="spellEnd"/>
            <w:r w:rsidRPr="00DD04E7">
              <w:rPr>
                <w:rFonts w:ascii="Sylfaen" w:hAnsi="Sylfaen"/>
              </w:rPr>
              <w:t xml:space="preserve"> (eds.) </w:t>
            </w:r>
            <w:r w:rsidRPr="00DD04E7">
              <w:rPr>
                <w:rFonts w:ascii="Sylfaen" w:hAnsi="Sylfaen"/>
                <w:b/>
              </w:rPr>
              <w:t>New States, New Politics: Building the Post-Soviet Nations</w:t>
            </w:r>
            <w:r w:rsidRPr="00DD04E7">
              <w:rPr>
                <w:rFonts w:ascii="Sylfaen" w:hAnsi="Sylfaen"/>
              </w:rPr>
              <w:t xml:space="preserve">, Cambridge (UK): CUP, 1997), pp.505-543; </w:t>
            </w:r>
          </w:p>
          <w:p w14:paraId="07BC1511" w14:textId="08D1AE39" w:rsidR="00A375AF" w:rsidRPr="00DD04E7" w:rsidRDefault="00A375AF" w:rsidP="00DD04E7">
            <w:pPr>
              <w:pStyle w:val="ListParagraph"/>
              <w:numPr>
                <w:ilvl w:val="0"/>
                <w:numId w:val="27"/>
              </w:numPr>
              <w:rPr>
                <w:rFonts w:ascii="Sylfaen" w:hAnsi="Sylfaen"/>
              </w:rPr>
            </w:pPr>
            <w:r w:rsidRPr="00DD04E7">
              <w:rPr>
                <w:rFonts w:ascii="Sylfaen" w:hAnsi="Sylfaen"/>
              </w:rPr>
              <w:t xml:space="preserve">Alexandre </w:t>
            </w:r>
            <w:proofErr w:type="spellStart"/>
            <w:r w:rsidRPr="00DD04E7">
              <w:rPr>
                <w:rFonts w:ascii="Sylfaen" w:hAnsi="Sylfaen"/>
              </w:rPr>
              <w:t>Kup</w:t>
            </w:r>
            <w:r w:rsidR="00DD04E7" w:rsidRPr="00DD04E7">
              <w:rPr>
                <w:rFonts w:ascii="Sylfaen" w:hAnsi="Sylfaen"/>
              </w:rPr>
              <w:t>a</w:t>
            </w:r>
            <w:r w:rsidRPr="00DD04E7">
              <w:rPr>
                <w:rFonts w:ascii="Sylfaen" w:hAnsi="Sylfaen"/>
              </w:rPr>
              <w:t>tadze</w:t>
            </w:r>
            <w:proofErr w:type="spellEnd"/>
            <w:r w:rsidRPr="00DD04E7">
              <w:rPr>
                <w:rFonts w:ascii="Sylfaen" w:hAnsi="Sylfaen"/>
              </w:rPr>
              <w:t xml:space="preserve"> “Corruption and Organized Crime in Georgia Before and After the Rose Revolution” in Stephen Jones (ed.), War and Revolution in the Caucasus: Georgia Ablaze, London: Routledge, 2010, pp.120-139. </w:t>
            </w:r>
          </w:p>
          <w:p w14:paraId="4C583A87" w14:textId="77777777" w:rsidR="00DD04E7" w:rsidRDefault="00DD04E7" w:rsidP="00DD04E7">
            <w:pPr>
              <w:rPr>
                <w:rFonts w:ascii="Sylfaen" w:hAnsi="Sylfaen"/>
                <w:b/>
              </w:rPr>
            </w:pPr>
          </w:p>
          <w:p w14:paraId="3C475EF9" w14:textId="77777777" w:rsidR="00DD04E7" w:rsidRDefault="00DD04E7" w:rsidP="00DD04E7">
            <w:pPr>
              <w:rPr>
                <w:rFonts w:ascii="Sylfaen" w:hAnsi="Sylfaen"/>
                <w:b/>
              </w:rPr>
            </w:pPr>
          </w:p>
          <w:p w14:paraId="54509509" w14:textId="77777777" w:rsidR="00DD04E7" w:rsidRDefault="00DD04E7" w:rsidP="00DD04E7">
            <w:pPr>
              <w:rPr>
                <w:rFonts w:ascii="Sylfaen" w:hAnsi="Sylfaen"/>
                <w:b/>
              </w:rPr>
            </w:pPr>
            <w:r>
              <w:rPr>
                <w:rFonts w:ascii="Sylfaen" w:hAnsi="Sylfaen"/>
                <w:b/>
              </w:rPr>
              <w:t>Week IX</w:t>
            </w:r>
          </w:p>
          <w:p w14:paraId="5580D491" w14:textId="32726CD6" w:rsidR="00A375AF" w:rsidRDefault="00A375AF" w:rsidP="00DD04E7">
            <w:pPr>
              <w:rPr>
                <w:rFonts w:ascii="Sylfaen" w:hAnsi="Sylfaen"/>
                <w:b/>
              </w:rPr>
            </w:pPr>
            <w:r w:rsidRPr="00DD04E7">
              <w:rPr>
                <w:rFonts w:ascii="Sylfaen" w:hAnsi="Sylfaen"/>
                <w:b/>
              </w:rPr>
              <w:t xml:space="preserve">Between the West </w:t>
            </w:r>
            <w:proofErr w:type="spellStart"/>
            <w:r w:rsidRPr="00DD04E7">
              <w:rPr>
                <w:rFonts w:ascii="Sylfaen" w:hAnsi="Sylfaen"/>
                <w:b/>
              </w:rPr>
              <w:t>and</w:t>
            </w:r>
            <w:proofErr w:type="spellEnd"/>
            <w:r w:rsidRPr="00DD04E7">
              <w:rPr>
                <w:rFonts w:ascii="Sylfaen" w:hAnsi="Sylfaen"/>
                <w:b/>
              </w:rPr>
              <w:t xml:space="preserve"> Russia: the BTC Pipeline</w:t>
            </w:r>
          </w:p>
          <w:p w14:paraId="6AC61D2A" w14:textId="4D59C2C7" w:rsidR="00DD04E7" w:rsidRDefault="00DD04E7" w:rsidP="00DD04E7">
            <w:pPr>
              <w:rPr>
                <w:rFonts w:ascii="Sylfaen" w:hAnsi="Sylfaen"/>
              </w:rPr>
            </w:pPr>
          </w:p>
          <w:p w14:paraId="07922323" w14:textId="1BD0C8A1" w:rsidR="00DD04E7" w:rsidRPr="00DD04E7" w:rsidRDefault="00DD04E7" w:rsidP="00DD04E7">
            <w:pPr>
              <w:rPr>
                <w:rFonts w:ascii="Sylfaen" w:hAnsi="Sylfaen"/>
                <w:b/>
              </w:rPr>
            </w:pPr>
            <w:r>
              <w:rPr>
                <w:rFonts w:ascii="Sylfaen" w:hAnsi="Sylfaen"/>
                <w:b/>
              </w:rPr>
              <w:t>Compulsory Literature:</w:t>
            </w:r>
          </w:p>
          <w:p w14:paraId="4A67B531" w14:textId="43FCF586" w:rsidR="00A375AF" w:rsidRPr="00DD04E7" w:rsidRDefault="00A375AF" w:rsidP="00DD04E7">
            <w:pPr>
              <w:pStyle w:val="ListParagraph"/>
              <w:numPr>
                <w:ilvl w:val="0"/>
                <w:numId w:val="28"/>
              </w:numPr>
              <w:rPr>
                <w:rFonts w:ascii="Sylfaen" w:hAnsi="Sylfaen"/>
              </w:rPr>
            </w:pPr>
            <w:r w:rsidRPr="00DD04E7">
              <w:rPr>
                <w:rFonts w:ascii="Sylfaen" w:hAnsi="Sylfaen"/>
              </w:rPr>
              <w:t xml:space="preserve">Mamuka </w:t>
            </w:r>
            <w:proofErr w:type="spellStart"/>
            <w:r w:rsidRPr="00DD04E7">
              <w:rPr>
                <w:rFonts w:ascii="Sylfaen" w:hAnsi="Sylfaen"/>
              </w:rPr>
              <w:t>Tsereteli</w:t>
            </w:r>
            <w:proofErr w:type="spellEnd"/>
            <w:r w:rsidRPr="00DD04E7">
              <w:rPr>
                <w:rFonts w:ascii="Sylfaen" w:hAnsi="Sylfaen"/>
                <w:b/>
              </w:rPr>
              <w:t xml:space="preserve">, </w:t>
            </w:r>
            <w:r w:rsidRPr="00DD04E7">
              <w:rPr>
                <w:rFonts w:ascii="Sylfaen" w:hAnsi="Sylfaen"/>
                <w:i/>
              </w:rPr>
              <w:t>Economic and Energy Security: Connecting Europe and the Black Sea-Caspian Region</w:t>
            </w:r>
            <w:r w:rsidRPr="00DD04E7">
              <w:rPr>
                <w:rFonts w:ascii="Sylfaen" w:hAnsi="Sylfaen"/>
                <w:b/>
              </w:rPr>
              <w:t xml:space="preserve">, </w:t>
            </w:r>
            <w:r w:rsidRPr="00DD04E7">
              <w:rPr>
                <w:rFonts w:ascii="Sylfaen" w:hAnsi="Sylfaen"/>
              </w:rPr>
              <w:t>Silk Road Paper, March 2008, Central Asia-Caucasus Institute, Silk Roads Program, pp.30-86.</w:t>
            </w:r>
          </w:p>
          <w:p w14:paraId="080906CA" w14:textId="77777777" w:rsidR="00475B38" w:rsidRDefault="00475B38" w:rsidP="00475B38">
            <w:pPr>
              <w:rPr>
                <w:rFonts w:ascii="Sylfaen" w:hAnsi="Sylfaen"/>
                <w:b/>
              </w:rPr>
            </w:pPr>
          </w:p>
          <w:p w14:paraId="4BDBA614" w14:textId="6B23A590" w:rsidR="00475B38" w:rsidRDefault="00475B38" w:rsidP="00475B38">
            <w:pPr>
              <w:rPr>
                <w:rFonts w:ascii="Sylfaen" w:hAnsi="Sylfaen"/>
                <w:b/>
              </w:rPr>
            </w:pPr>
            <w:r>
              <w:rPr>
                <w:rFonts w:ascii="Sylfaen" w:hAnsi="Sylfaen"/>
                <w:b/>
              </w:rPr>
              <w:t>Week X</w:t>
            </w:r>
          </w:p>
          <w:p w14:paraId="079F0826" w14:textId="6E83A8F4" w:rsidR="00A375AF" w:rsidRDefault="00A375AF" w:rsidP="00475B38">
            <w:pPr>
              <w:rPr>
                <w:rFonts w:ascii="Sylfaen" w:hAnsi="Sylfaen"/>
                <w:b/>
              </w:rPr>
            </w:pPr>
            <w:r w:rsidRPr="00475B38">
              <w:rPr>
                <w:rFonts w:ascii="Sylfaen" w:hAnsi="Sylfaen"/>
                <w:b/>
              </w:rPr>
              <w:t>The Role of the Church in Georgian Politics</w:t>
            </w:r>
          </w:p>
          <w:p w14:paraId="109BAB72" w14:textId="4ED6980E" w:rsidR="00475B38" w:rsidRDefault="00475B38" w:rsidP="00475B38">
            <w:pPr>
              <w:rPr>
                <w:rFonts w:ascii="Sylfaen" w:hAnsi="Sylfaen"/>
                <w:b/>
              </w:rPr>
            </w:pPr>
          </w:p>
          <w:p w14:paraId="19943C50" w14:textId="079B1877" w:rsidR="00475B38" w:rsidRDefault="00475B38" w:rsidP="00475B38">
            <w:pPr>
              <w:rPr>
                <w:rFonts w:ascii="Sylfaen" w:hAnsi="Sylfaen"/>
                <w:b/>
              </w:rPr>
            </w:pPr>
            <w:r>
              <w:rPr>
                <w:rFonts w:ascii="Sylfaen" w:hAnsi="Sylfaen"/>
                <w:b/>
              </w:rPr>
              <w:t>Compulsory Literature:</w:t>
            </w:r>
          </w:p>
          <w:p w14:paraId="64064520" w14:textId="77777777" w:rsidR="00475B38" w:rsidRPr="00475B38" w:rsidRDefault="00475B38" w:rsidP="00475B38">
            <w:pPr>
              <w:rPr>
                <w:rFonts w:ascii="Sylfaen" w:hAnsi="Sylfaen"/>
                <w:b/>
              </w:rPr>
            </w:pPr>
          </w:p>
          <w:p w14:paraId="2983FA18" w14:textId="77777777" w:rsidR="00475B38" w:rsidRDefault="00A375AF" w:rsidP="00475B38">
            <w:pPr>
              <w:pStyle w:val="ListParagraph"/>
              <w:numPr>
                <w:ilvl w:val="0"/>
                <w:numId w:val="29"/>
              </w:numPr>
              <w:rPr>
                <w:rFonts w:ascii="Sylfaen" w:hAnsi="Sylfaen"/>
              </w:rPr>
            </w:pPr>
            <w:proofErr w:type="spellStart"/>
            <w:r w:rsidRPr="00475B38">
              <w:rPr>
                <w:rFonts w:ascii="Sylfaen" w:hAnsi="Sylfaen"/>
              </w:rPr>
              <w:t>Eka</w:t>
            </w:r>
            <w:proofErr w:type="spellEnd"/>
            <w:r w:rsidRPr="00475B38">
              <w:rPr>
                <w:rFonts w:ascii="Sylfaen" w:hAnsi="Sylfaen"/>
              </w:rPr>
              <w:t xml:space="preserve"> </w:t>
            </w:r>
            <w:proofErr w:type="spellStart"/>
            <w:r w:rsidRPr="00475B38">
              <w:rPr>
                <w:rFonts w:ascii="Sylfaen" w:hAnsi="Sylfaen"/>
              </w:rPr>
              <w:t>Chitanava</w:t>
            </w:r>
            <w:proofErr w:type="spellEnd"/>
            <w:proofErr w:type="gramStart"/>
            <w:r w:rsidRPr="00475B38">
              <w:rPr>
                <w:rFonts w:ascii="Sylfaen" w:hAnsi="Sylfaen"/>
              </w:rPr>
              <w:t>,”The</w:t>
            </w:r>
            <w:proofErr w:type="gramEnd"/>
            <w:r w:rsidRPr="00475B38">
              <w:rPr>
                <w:rFonts w:ascii="Sylfaen" w:hAnsi="Sylfaen"/>
              </w:rPr>
              <w:t xml:space="preserve"> Georgian Orthodox Church: National identity and political influence,” in Adam Hug (ed.), </w:t>
            </w:r>
            <w:r w:rsidRPr="00475B38">
              <w:rPr>
                <w:rFonts w:ascii="Sylfaen" w:hAnsi="Sylfaen"/>
                <w:i/>
              </w:rPr>
              <w:t>Traditional religion and political power: Examining the role of the church in Georgia, Armenia, Ukraine and Moldova,</w:t>
            </w:r>
            <w:r w:rsidRPr="00475B38">
              <w:rPr>
                <w:rFonts w:ascii="Sylfaen" w:hAnsi="Sylfaen"/>
              </w:rPr>
              <w:t xml:space="preserve"> London: The Foreign Policy Centre (FPC), 2015, pp.40-52</w:t>
            </w:r>
          </w:p>
          <w:p w14:paraId="72DF6A3A" w14:textId="77777777" w:rsidR="00475B38" w:rsidRDefault="00475B38" w:rsidP="00475B38">
            <w:pPr>
              <w:rPr>
                <w:rFonts w:ascii="Sylfaen" w:hAnsi="Sylfaen"/>
                <w:b/>
              </w:rPr>
            </w:pPr>
          </w:p>
          <w:p w14:paraId="3ABD12D7" w14:textId="77777777" w:rsidR="00475B38" w:rsidRDefault="00475B38" w:rsidP="00475B38">
            <w:pPr>
              <w:rPr>
                <w:rFonts w:ascii="Sylfaen" w:hAnsi="Sylfaen"/>
                <w:b/>
              </w:rPr>
            </w:pPr>
            <w:r>
              <w:rPr>
                <w:rFonts w:ascii="Sylfaen" w:hAnsi="Sylfaen"/>
                <w:b/>
              </w:rPr>
              <w:t>Week XI</w:t>
            </w:r>
          </w:p>
          <w:p w14:paraId="0810DA43" w14:textId="028884A5" w:rsidR="00A375AF" w:rsidRDefault="00A375AF" w:rsidP="00475B38">
            <w:pPr>
              <w:rPr>
                <w:rFonts w:ascii="Sylfaen" w:hAnsi="Sylfaen"/>
                <w:b/>
              </w:rPr>
            </w:pPr>
            <w:r w:rsidRPr="00475B38">
              <w:rPr>
                <w:rFonts w:ascii="Sylfaen" w:hAnsi="Sylfaen"/>
                <w:b/>
              </w:rPr>
              <w:t>Elections and Electoral Fraud</w:t>
            </w:r>
          </w:p>
          <w:p w14:paraId="4A556CCE" w14:textId="4A3C03E3" w:rsidR="00475B38" w:rsidRDefault="00475B38" w:rsidP="00475B38">
            <w:pPr>
              <w:rPr>
                <w:rFonts w:ascii="Sylfaen" w:hAnsi="Sylfaen"/>
              </w:rPr>
            </w:pPr>
          </w:p>
          <w:p w14:paraId="7B6DFF44" w14:textId="7A18D279" w:rsidR="00475B38" w:rsidRPr="00475B38" w:rsidRDefault="00475B38" w:rsidP="00475B38">
            <w:pPr>
              <w:rPr>
                <w:rFonts w:ascii="Sylfaen" w:hAnsi="Sylfaen"/>
                <w:b/>
              </w:rPr>
            </w:pPr>
            <w:r>
              <w:rPr>
                <w:rFonts w:ascii="Sylfaen" w:hAnsi="Sylfaen"/>
                <w:b/>
              </w:rPr>
              <w:t>Compulsory Literature:</w:t>
            </w:r>
          </w:p>
          <w:p w14:paraId="09920300" w14:textId="7C73A29D" w:rsidR="00A375AF" w:rsidRPr="00475B38" w:rsidRDefault="00A375AF" w:rsidP="00475B38">
            <w:pPr>
              <w:pStyle w:val="ListParagraph"/>
              <w:numPr>
                <w:ilvl w:val="0"/>
                <w:numId w:val="30"/>
              </w:numPr>
              <w:rPr>
                <w:rFonts w:ascii="Sylfaen" w:hAnsi="Sylfaen"/>
              </w:rPr>
            </w:pPr>
            <w:r w:rsidRPr="00475B38">
              <w:rPr>
                <w:rFonts w:ascii="Sylfaen" w:hAnsi="Sylfaen" w:cs="Sylfaen"/>
              </w:rPr>
              <w:t xml:space="preserve">Stephen Jones, </w:t>
            </w:r>
            <w:r w:rsidRPr="00475B38">
              <w:rPr>
                <w:rFonts w:ascii="Sylfaen" w:hAnsi="Sylfaen" w:cs="Sylfaen"/>
                <w:i/>
              </w:rPr>
              <w:t>Georgia: A Political History Since Independence</w:t>
            </w:r>
            <w:r w:rsidRPr="00475B38">
              <w:rPr>
                <w:rFonts w:ascii="Sylfaen" w:hAnsi="Sylfaen" w:cs="Sylfaen"/>
              </w:rPr>
              <w:t xml:space="preserve"> (</w:t>
            </w:r>
            <w:proofErr w:type="spellStart"/>
            <w:r w:rsidRPr="00475B38">
              <w:rPr>
                <w:rFonts w:ascii="Sylfaen" w:hAnsi="Sylfaen" w:cs="Sylfaen"/>
              </w:rPr>
              <w:t>I.</w:t>
            </w:r>
            <w:proofErr w:type="gramStart"/>
            <w:r w:rsidRPr="00475B38">
              <w:rPr>
                <w:rFonts w:ascii="Sylfaen" w:hAnsi="Sylfaen" w:cs="Sylfaen"/>
              </w:rPr>
              <w:t>B.Tauris</w:t>
            </w:r>
            <w:proofErr w:type="spellEnd"/>
            <w:proofErr w:type="gramEnd"/>
            <w:r w:rsidRPr="00475B38">
              <w:rPr>
                <w:rFonts w:ascii="Sylfaen" w:hAnsi="Sylfaen" w:cs="Sylfaen"/>
              </w:rPr>
              <w:t xml:space="preserve">, 2015), </w:t>
            </w:r>
            <w:r w:rsidRPr="00475B38">
              <w:rPr>
                <w:rFonts w:ascii="Sylfaen" w:hAnsi="Sylfaen"/>
                <w:b/>
              </w:rPr>
              <w:t xml:space="preserve"> </w:t>
            </w:r>
            <w:r w:rsidRPr="00475B38">
              <w:rPr>
                <w:rFonts w:ascii="Sylfaen" w:hAnsi="Sylfaen"/>
              </w:rPr>
              <w:t>pp.153-168</w:t>
            </w:r>
          </w:p>
          <w:p w14:paraId="4736C2E6" w14:textId="77777777" w:rsidR="00475B38" w:rsidRDefault="00475B38" w:rsidP="00475B38">
            <w:pPr>
              <w:rPr>
                <w:rFonts w:ascii="Sylfaen" w:hAnsi="Sylfaen"/>
                <w:b/>
              </w:rPr>
            </w:pPr>
          </w:p>
          <w:p w14:paraId="28EF831A" w14:textId="77777777" w:rsidR="00475B38" w:rsidRDefault="00475B38" w:rsidP="00475B38">
            <w:pPr>
              <w:rPr>
                <w:rFonts w:ascii="Sylfaen" w:hAnsi="Sylfaen"/>
                <w:b/>
              </w:rPr>
            </w:pPr>
            <w:r>
              <w:rPr>
                <w:rFonts w:ascii="Sylfaen" w:hAnsi="Sylfaen"/>
                <w:b/>
              </w:rPr>
              <w:t>Week XII</w:t>
            </w:r>
          </w:p>
          <w:p w14:paraId="4189D57E" w14:textId="2155D78B" w:rsidR="00A375AF" w:rsidRDefault="00A375AF" w:rsidP="00475B38">
            <w:pPr>
              <w:rPr>
                <w:rFonts w:ascii="Sylfaen" w:hAnsi="Sylfaen"/>
                <w:b/>
              </w:rPr>
            </w:pPr>
            <w:r w:rsidRPr="00475B38">
              <w:rPr>
                <w:rFonts w:ascii="Sylfaen" w:hAnsi="Sylfaen"/>
                <w:b/>
              </w:rPr>
              <w:t>The Rose Revolution</w:t>
            </w:r>
            <w:r w:rsidR="00475B38">
              <w:rPr>
                <w:rFonts w:ascii="Sylfaen" w:hAnsi="Sylfaen"/>
                <w:b/>
              </w:rPr>
              <w:t xml:space="preserve"> and</w:t>
            </w:r>
            <w:r w:rsidR="00475B38">
              <w:t xml:space="preserve"> </w:t>
            </w:r>
            <w:r w:rsidR="00475B38" w:rsidRPr="00475B38">
              <w:rPr>
                <w:rFonts w:ascii="Sylfaen" w:hAnsi="Sylfaen"/>
                <w:b/>
              </w:rPr>
              <w:t>Political and Economic Reform Under Saakashvili</w:t>
            </w:r>
          </w:p>
          <w:p w14:paraId="66CF3552" w14:textId="77777777" w:rsidR="00475B38" w:rsidRDefault="00475B38" w:rsidP="00475B38">
            <w:pPr>
              <w:rPr>
                <w:rFonts w:ascii="Sylfaen" w:hAnsi="Sylfaen"/>
                <w:b/>
              </w:rPr>
            </w:pPr>
          </w:p>
          <w:p w14:paraId="1EF33B39" w14:textId="470D5DAB" w:rsidR="00475B38" w:rsidRPr="00475B38" w:rsidRDefault="00475B38" w:rsidP="00475B38">
            <w:pPr>
              <w:rPr>
                <w:rFonts w:ascii="Sylfaen" w:hAnsi="Sylfaen"/>
                <w:b/>
              </w:rPr>
            </w:pPr>
            <w:r>
              <w:rPr>
                <w:rFonts w:ascii="Sylfaen" w:hAnsi="Sylfaen"/>
                <w:b/>
              </w:rPr>
              <w:t>Compulsory Literature:</w:t>
            </w:r>
          </w:p>
          <w:p w14:paraId="4AF56697" w14:textId="2D38DB37" w:rsidR="00A375AF" w:rsidRPr="00475B38" w:rsidRDefault="00A375AF" w:rsidP="00475B38">
            <w:pPr>
              <w:pStyle w:val="ListParagraph"/>
              <w:numPr>
                <w:ilvl w:val="0"/>
                <w:numId w:val="31"/>
              </w:numPr>
              <w:rPr>
                <w:rFonts w:ascii="Sylfaen" w:hAnsi="Sylfaen"/>
              </w:rPr>
            </w:pPr>
            <w:r w:rsidRPr="00475B38">
              <w:rPr>
                <w:rFonts w:ascii="Sylfaen" w:hAnsi="Sylfaen"/>
              </w:rPr>
              <w:lastRenderedPageBreak/>
              <w:t xml:space="preserve">Stephen Jones, “Georgia’s Rose Revolution of 2003: Enforcing Peaceful Change” in Adam Roberts, T. Garton Ash, Thomas Davies (eds.) </w:t>
            </w:r>
            <w:r w:rsidRPr="00475B38">
              <w:rPr>
                <w:rFonts w:ascii="Sylfaen" w:hAnsi="Sylfaen"/>
                <w:i/>
              </w:rPr>
              <w:t>Civil resistance and Power Politics: The Experience of Non-Violent Action from Gandhi to the Present,</w:t>
            </w:r>
            <w:r w:rsidRPr="00475B38">
              <w:rPr>
                <w:rFonts w:ascii="Sylfaen" w:hAnsi="Sylfaen"/>
              </w:rPr>
              <w:t xml:space="preserve"> Oxford: OUP, 2009, pp.317-334.</w:t>
            </w:r>
          </w:p>
          <w:p w14:paraId="436D8DCA" w14:textId="12312D53" w:rsidR="00A375AF" w:rsidRPr="00475B38" w:rsidRDefault="00A375AF" w:rsidP="00475B38">
            <w:pPr>
              <w:pStyle w:val="ListParagraph"/>
              <w:numPr>
                <w:ilvl w:val="0"/>
                <w:numId w:val="31"/>
              </w:numPr>
              <w:rPr>
                <w:rFonts w:ascii="Sylfaen" w:hAnsi="Sylfaen"/>
              </w:rPr>
            </w:pPr>
            <w:r w:rsidRPr="00475B38">
              <w:rPr>
                <w:rFonts w:ascii="Sylfaen" w:hAnsi="Sylfaen"/>
              </w:rPr>
              <w:t xml:space="preserve">Lincoln Mitchell, “Compromising Democracy: state building in Saakashvili’s Georgia,” in Stephen Jones (ed.), </w:t>
            </w:r>
            <w:r w:rsidRPr="00475B38">
              <w:rPr>
                <w:rFonts w:ascii="Sylfaen" w:hAnsi="Sylfaen"/>
                <w:i/>
              </w:rPr>
              <w:t>War and Revolution in the Caucasus: Georgia Ablaze</w:t>
            </w:r>
            <w:r w:rsidRPr="00475B38">
              <w:rPr>
                <w:rFonts w:ascii="Sylfaen" w:hAnsi="Sylfaen"/>
              </w:rPr>
              <w:t>, London: Routledge, 2010, pp.79-91</w:t>
            </w:r>
          </w:p>
          <w:p w14:paraId="7E07680D" w14:textId="77E47646" w:rsidR="00475B38" w:rsidRDefault="00475B38" w:rsidP="00475B38">
            <w:pPr>
              <w:rPr>
                <w:rFonts w:ascii="Sylfaen" w:hAnsi="Sylfaen"/>
              </w:rPr>
            </w:pPr>
          </w:p>
          <w:p w14:paraId="4AB7631F" w14:textId="77777777" w:rsidR="00475B38" w:rsidRDefault="00475B38" w:rsidP="00475B38">
            <w:pPr>
              <w:rPr>
                <w:rFonts w:ascii="Sylfaen" w:hAnsi="Sylfaen"/>
                <w:b/>
              </w:rPr>
            </w:pPr>
            <w:r>
              <w:rPr>
                <w:rFonts w:ascii="Sylfaen" w:hAnsi="Sylfaen"/>
                <w:b/>
              </w:rPr>
              <w:t>Week XIII</w:t>
            </w:r>
          </w:p>
          <w:p w14:paraId="5CE55D8A" w14:textId="615514D7" w:rsidR="00A375AF" w:rsidRDefault="00A375AF" w:rsidP="00475B38">
            <w:pPr>
              <w:rPr>
                <w:rFonts w:ascii="Sylfaen" w:hAnsi="Sylfaen"/>
                <w:b/>
              </w:rPr>
            </w:pPr>
            <w:r w:rsidRPr="00475B38">
              <w:rPr>
                <w:rFonts w:ascii="Sylfaen" w:hAnsi="Sylfaen"/>
                <w:b/>
              </w:rPr>
              <w:t>The 2008 War and Relations with Russia</w:t>
            </w:r>
          </w:p>
          <w:p w14:paraId="180D6502" w14:textId="54E8BC97" w:rsidR="00475B38" w:rsidRDefault="00475B38" w:rsidP="00475B38">
            <w:pPr>
              <w:rPr>
                <w:rFonts w:ascii="Sylfaen" w:hAnsi="Sylfaen"/>
                <w:b/>
              </w:rPr>
            </w:pPr>
          </w:p>
          <w:p w14:paraId="7F97D5E7" w14:textId="77A1A701" w:rsidR="00475B38" w:rsidRDefault="00475B38" w:rsidP="00475B38">
            <w:pPr>
              <w:rPr>
                <w:rFonts w:ascii="Sylfaen" w:hAnsi="Sylfaen"/>
                <w:b/>
              </w:rPr>
            </w:pPr>
            <w:r>
              <w:rPr>
                <w:rFonts w:ascii="Sylfaen" w:hAnsi="Sylfaen"/>
                <w:b/>
              </w:rPr>
              <w:t>Compulsory Literature:</w:t>
            </w:r>
          </w:p>
          <w:p w14:paraId="0F90BC10" w14:textId="77777777" w:rsidR="00475B38" w:rsidRPr="00475B38" w:rsidRDefault="00475B38" w:rsidP="00475B38">
            <w:pPr>
              <w:rPr>
                <w:rFonts w:ascii="Sylfaen" w:hAnsi="Sylfaen"/>
                <w:b/>
              </w:rPr>
            </w:pPr>
          </w:p>
          <w:p w14:paraId="66426B32" w14:textId="3E2F4A2D" w:rsidR="00A375AF" w:rsidRPr="00475B38" w:rsidRDefault="00A375AF" w:rsidP="00475B38">
            <w:pPr>
              <w:pStyle w:val="ListParagraph"/>
              <w:numPr>
                <w:ilvl w:val="0"/>
                <w:numId w:val="32"/>
              </w:numPr>
              <w:rPr>
                <w:rFonts w:ascii="Sylfaen" w:hAnsi="Sylfaen"/>
              </w:rPr>
            </w:pPr>
            <w:r w:rsidRPr="00475B38">
              <w:rPr>
                <w:rFonts w:ascii="Sylfaen" w:hAnsi="Sylfaen"/>
              </w:rPr>
              <w:t xml:space="preserve">Ronald </w:t>
            </w:r>
            <w:proofErr w:type="spellStart"/>
            <w:r w:rsidRPr="00475B38">
              <w:rPr>
                <w:rFonts w:ascii="Sylfaen" w:hAnsi="Sylfaen"/>
              </w:rPr>
              <w:t>Asmus</w:t>
            </w:r>
            <w:proofErr w:type="spellEnd"/>
            <w:r w:rsidRPr="00475B38">
              <w:rPr>
                <w:rFonts w:ascii="Sylfaen" w:hAnsi="Sylfaen"/>
                <w:b/>
              </w:rPr>
              <w:t xml:space="preserve">, </w:t>
            </w:r>
            <w:r w:rsidRPr="00475B38">
              <w:rPr>
                <w:rFonts w:ascii="Sylfaen" w:hAnsi="Sylfaen"/>
                <w:i/>
              </w:rPr>
              <w:t>A Little War that Shook the World: Georgia, Russia, and the Future of the West</w:t>
            </w:r>
            <w:r w:rsidRPr="00475B38">
              <w:rPr>
                <w:rFonts w:ascii="Sylfaen" w:hAnsi="Sylfaen"/>
              </w:rPr>
              <w:t>, New York: Palgrave, 2010, pp.1-86.</w:t>
            </w:r>
          </w:p>
          <w:p w14:paraId="1404D1E1" w14:textId="77777777" w:rsidR="00475B38" w:rsidRDefault="00475B38" w:rsidP="00475B38">
            <w:pPr>
              <w:rPr>
                <w:rFonts w:ascii="Sylfaen" w:hAnsi="Sylfaen"/>
                <w:b/>
              </w:rPr>
            </w:pPr>
          </w:p>
          <w:p w14:paraId="3F702B1F" w14:textId="77777777" w:rsidR="00475B38" w:rsidRDefault="00475B38" w:rsidP="00475B38">
            <w:pPr>
              <w:rPr>
                <w:rFonts w:ascii="Sylfaen" w:hAnsi="Sylfaen"/>
                <w:b/>
              </w:rPr>
            </w:pPr>
            <w:r>
              <w:rPr>
                <w:rFonts w:ascii="Sylfaen" w:hAnsi="Sylfaen"/>
                <w:b/>
              </w:rPr>
              <w:t>Week XIV</w:t>
            </w:r>
          </w:p>
          <w:p w14:paraId="1D1744DE" w14:textId="4D3320DF" w:rsidR="00A375AF" w:rsidRDefault="00A375AF" w:rsidP="00475B38">
            <w:pPr>
              <w:rPr>
                <w:rFonts w:ascii="Sylfaen" w:hAnsi="Sylfaen"/>
                <w:b/>
              </w:rPr>
            </w:pPr>
            <w:r w:rsidRPr="00475B38">
              <w:rPr>
                <w:rFonts w:ascii="Sylfaen" w:hAnsi="Sylfaen"/>
                <w:b/>
              </w:rPr>
              <w:t>The Ideology of Saakashvili and the Authoritarian Cycle</w:t>
            </w:r>
          </w:p>
          <w:p w14:paraId="3D80F855" w14:textId="17C3AF3F" w:rsidR="00475B38" w:rsidRDefault="00475B38" w:rsidP="00475B38">
            <w:pPr>
              <w:rPr>
                <w:rFonts w:ascii="Sylfaen" w:hAnsi="Sylfaen"/>
              </w:rPr>
            </w:pPr>
          </w:p>
          <w:p w14:paraId="4926B99C" w14:textId="172B6D18" w:rsidR="00475B38" w:rsidRDefault="00475B38" w:rsidP="00475B38">
            <w:pPr>
              <w:rPr>
                <w:rFonts w:ascii="Sylfaen" w:hAnsi="Sylfaen"/>
                <w:b/>
              </w:rPr>
            </w:pPr>
            <w:r>
              <w:rPr>
                <w:rFonts w:ascii="Sylfaen" w:hAnsi="Sylfaen"/>
                <w:b/>
              </w:rPr>
              <w:t>Compulsory Literature:</w:t>
            </w:r>
          </w:p>
          <w:p w14:paraId="7804F168" w14:textId="77777777" w:rsidR="00475B38" w:rsidRPr="00475B38" w:rsidRDefault="00475B38" w:rsidP="00475B38">
            <w:pPr>
              <w:rPr>
                <w:rFonts w:ascii="Sylfaen" w:hAnsi="Sylfaen"/>
                <w:b/>
              </w:rPr>
            </w:pPr>
          </w:p>
          <w:p w14:paraId="4CC97678" w14:textId="77777777" w:rsidR="00475B38" w:rsidRDefault="00A375AF" w:rsidP="00475B38">
            <w:pPr>
              <w:pStyle w:val="ListParagraph"/>
              <w:numPr>
                <w:ilvl w:val="0"/>
                <w:numId w:val="33"/>
              </w:numPr>
              <w:rPr>
                <w:rFonts w:ascii="Sylfaen" w:hAnsi="Sylfaen"/>
              </w:rPr>
            </w:pPr>
            <w:proofErr w:type="spellStart"/>
            <w:r w:rsidRPr="00475B38">
              <w:rPr>
                <w:rFonts w:ascii="Sylfaen" w:hAnsi="Sylfaen"/>
              </w:rPr>
              <w:t>Vicken</w:t>
            </w:r>
            <w:proofErr w:type="spellEnd"/>
            <w:r w:rsidRPr="00475B38">
              <w:rPr>
                <w:rFonts w:ascii="Sylfaen" w:hAnsi="Sylfaen"/>
              </w:rPr>
              <w:t xml:space="preserve"> </w:t>
            </w:r>
            <w:proofErr w:type="spellStart"/>
            <w:r w:rsidRPr="00475B38">
              <w:rPr>
                <w:rFonts w:ascii="Sylfaen" w:hAnsi="Sylfaen"/>
              </w:rPr>
              <w:t>Cheterian</w:t>
            </w:r>
            <w:proofErr w:type="spellEnd"/>
            <w:r w:rsidRPr="00475B38">
              <w:rPr>
                <w:rFonts w:ascii="Sylfaen" w:hAnsi="Sylfaen"/>
              </w:rPr>
              <w:t xml:space="preserve">, “Georgia's Rose Revolution: Change or Repetition? Tension between State- Building and Modernization Projects,” </w:t>
            </w:r>
            <w:r w:rsidRPr="00475B38">
              <w:rPr>
                <w:rFonts w:ascii="Sylfaen" w:hAnsi="Sylfaen"/>
                <w:i/>
              </w:rPr>
              <w:t>Nationalities Papers,</w:t>
            </w:r>
            <w:r w:rsidRPr="00475B38">
              <w:rPr>
                <w:rFonts w:ascii="Sylfaen" w:hAnsi="Sylfaen"/>
              </w:rPr>
              <w:t xml:space="preserve"> Vol. 36, No. 4, September 2008, pp.689-712 </w:t>
            </w:r>
          </w:p>
          <w:p w14:paraId="0746FAF8" w14:textId="77777777" w:rsidR="00475B38" w:rsidRDefault="00475B38" w:rsidP="00475B38">
            <w:pPr>
              <w:rPr>
                <w:rFonts w:ascii="Sylfaen" w:hAnsi="Sylfaen"/>
                <w:i/>
              </w:rPr>
            </w:pPr>
          </w:p>
          <w:p w14:paraId="1325A7AF" w14:textId="77777777" w:rsidR="00475B38" w:rsidRDefault="00475B38" w:rsidP="00475B38">
            <w:pPr>
              <w:rPr>
                <w:rFonts w:ascii="Sylfaen" w:hAnsi="Sylfaen"/>
                <w:b/>
              </w:rPr>
            </w:pPr>
            <w:r>
              <w:rPr>
                <w:rFonts w:ascii="Sylfaen" w:hAnsi="Sylfaen"/>
                <w:b/>
              </w:rPr>
              <w:t>Week XV</w:t>
            </w:r>
          </w:p>
          <w:p w14:paraId="104BFF6F" w14:textId="269EAF34" w:rsidR="00A375AF" w:rsidRDefault="00A375AF" w:rsidP="00475B38">
            <w:pPr>
              <w:rPr>
                <w:rFonts w:ascii="Sylfaen" w:hAnsi="Sylfaen"/>
                <w:b/>
              </w:rPr>
            </w:pPr>
            <w:r w:rsidRPr="00475B38">
              <w:rPr>
                <w:rFonts w:ascii="Sylfaen" w:hAnsi="Sylfaen"/>
                <w:b/>
              </w:rPr>
              <w:t>The Rise of the Georgian Dream</w:t>
            </w:r>
          </w:p>
          <w:p w14:paraId="30B4346F" w14:textId="0C4C584D" w:rsidR="00475B38" w:rsidRDefault="00475B38" w:rsidP="00475B38">
            <w:pPr>
              <w:rPr>
                <w:rFonts w:ascii="Sylfaen" w:hAnsi="Sylfaen"/>
                <w:b/>
              </w:rPr>
            </w:pPr>
          </w:p>
          <w:p w14:paraId="67E42A82" w14:textId="6011FB1C" w:rsidR="00475B38" w:rsidRDefault="00475B38" w:rsidP="00475B38">
            <w:pPr>
              <w:rPr>
                <w:rFonts w:ascii="Sylfaen" w:hAnsi="Sylfaen"/>
                <w:b/>
              </w:rPr>
            </w:pPr>
            <w:r>
              <w:rPr>
                <w:rFonts w:ascii="Sylfaen" w:hAnsi="Sylfaen"/>
                <w:b/>
              </w:rPr>
              <w:t>Compulsory Literature:</w:t>
            </w:r>
          </w:p>
          <w:p w14:paraId="2CDB4EB8" w14:textId="77777777" w:rsidR="00475B38" w:rsidRPr="00475B38" w:rsidRDefault="00475B38" w:rsidP="00475B38">
            <w:pPr>
              <w:rPr>
                <w:rFonts w:ascii="Sylfaen" w:hAnsi="Sylfaen"/>
                <w:b/>
              </w:rPr>
            </w:pPr>
          </w:p>
          <w:p w14:paraId="4E930C22" w14:textId="2CF5F649" w:rsidR="00A375AF" w:rsidRDefault="00A375AF" w:rsidP="00475B38">
            <w:pPr>
              <w:pStyle w:val="ListParagraph"/>
              <w:numPr>
                <w:ilvl w:val="0"/>
                <w:numId w:val="34"/>
              </w:numPr>
              <w:rPr>
                <w:rFonts w:ascii="Sylfaen" w:hAnsi="Sylfaen"/>
              </w:rPr>
            </w:pPr>
            <w:hyperlink r:id="rId6" w:history="1">
              <w:r w:rsidRPr="00475B38">
                <w:rPr>
                  <w:rFonts w:ascii="Sylfaen" w:hAnsi="Sylfaen"/>
                </w:rPr>
                <w:t>James Kirchick</w:t>
              </w:r>
            </w:hyperlink>
            <w:r w:rsidRPr="00475B38">
              <w:rPr>
                <w:rFonts w:ascii="Sylfaen" w:hAnsi="Sylfaen"/>
              </w:rPr>
              <w:t xml:space="preserve">, “Georgian Dream Shows Its Dark Side: Georgia's president-elect is putting the country in strong danger of losing its </w:t>
            </w:r>
            <w:proofErr w:type="gramStart"/>
            <w:r w:rsidRPr="00475B38">
              <w:rPr>
                <w:rFonts w:ascii="Sylfaen" w:hAnsi="Sylfaen"/>
              </w:rPr>
              <w:t>hard won</w:t>
            </w:r>
            <w:proofErr w:type="gramEnd"/>
            <w:r w:rsidRPr="00475B38">
              <w:rPr>
                <w:rFonts w:ascii="Sylfaen" w:hAnsi="Sylfaen"/>
              </w:rPr>
              <w:t xml:space="preserve"> democracy.” </w:t>
            </w:r>
            <w:r w:rsidRPr="00475B38">
              <w:rPr>
                <w:rFonts w:ascii="Sylfaen" w:hAnsi="Sylfaen"/>
                <w:i/>
              </w:rPr>
              <w:t>Foreign Policy,</w:t>
            </w:r>
            <w:r w:rsidRPr="00475B38">
              <w:rPr>
                <w:rFonts w:ascii="Sylfaen" w:hAnsi="Sylfaen"/>
              </w:rPr>
              <w:t xml:space="preserve"> November 29, 2012, </w:t>
            </w:r>
            <w:hyperlink r:id="rId7" w:history="1">
              <w:r w:rsidR="00475B38" w:rsidRPr="001F5DDC">
                <w:rPr>
                  <w:rStyle w:val="Hyperlink"/>
                  <w:rFonts w:ascii="Sylfaen" w:hAnsi="Sylfaen"/>
                </w:rPr>
                <w:t>https://foreignpolicy.com/2012/11/29/georgian-dream-shows-its-dark-side/</w:t>
              </w:r>
            </w:hyperlink>
          </w:p>
          <w:p w14:paraId="5ABFFB7B" w14:textId="37A800B2" w:rsidR="00475B38" w:rsidRDefault="00475B38" w:rsidP="00475B38">
            <w:pPr>
              <w:rPr>
                <w:rFonts w:ascii="Sylfaen" w:hAnsi="Sylfaen"/>
              </w:rPr>
            </w:pPr>
          </w:p>
          <w:p w14:paraId="432F90FE" w14:textId="73DF0DF3" w:rsidR="00475B38" w:rsidRDefault="00475B38" w:rsidP="00475B38">
            <w:pPr>
              <w:rPr>
                <w:rFonts w:ascii="Sylfaen" w:hAnsi="Sylfaen"/>
                <w:b/>
              </w:rPr>
            </w:pPr>
            <w:r>
              <w:rPr>
                <w:rFonts w:ascii="Sylfaen" w:hAnsi="Sylfaen"/>
                <w:b/>
              </w:rPr>
              <w:t>Week XVI</w:t>
            </w:r>
          </w:p>
          <w:p w14:paraId="4F2726DA" w14:textId="2C0A518A" w:rsidR="00475B38" w:rsidRDefault="00475B38" w:rsidP="00475B38">
            <w:pPr>
              <w:rPr>
                <w:rFonts w:ascii="Sylfaen" w:hAnsi="Sylfaen"/>
                <w:b/>
              </w:rPr>
            </w:pPr>
          </w:p>
          <w:p w14:paraId="22E6D488" w14:textId="52455E60" w:rsidR="00475B38" w:rsidRPr="00475B38" w:rsidRDefault="00475B38" w:rsidP="00475B38">
            <w:pPr>
              <w:rPr>
                <w:rFonts w:ascii="Sylfaen" w:hAnsi="Sylfaen"/>
              </w:rPr>
            </w:pPr>
            <w:r>
              <w:rPr>
                <w:rFonts w:ascii="Sylfaen" w:hAnsi="Sylfaen"/>
              </w:rPr>
              <w:t>Final paper Submission deadline</w:t>
            </w:r>
          </w:p>
          <w:p w14:paraId="6A3E775C" w14:textId="4118245F" w:rsidR="00211E12" w:rsidRPr="005D2025" w:rsidRDefault="00211E12" w:rsidP="00A375AF">
            <w:pPr>
              <w:rPr>
                <w:rFonts w:ascii="Sylfaen" w:hAnsi="Sylfaen" w:cs="Sylfaen"/>
              </w:rPr>
            </w:pPr>
          </w:p>
        </w:tc>
      </w:tr>
    </w:tbl>
    <w:p w14:paraId="3C6624C9" w14:textId="2B22166E" w:rsidR="00ED493A" w:rsidRPr="005D2025" w:rsidRDefault="00ED493A" w:rsidP="00ED493A">
      <w:pPr>
        <w:rPr>
          <w:rFonts w:ascii="Sylfaen" w:hAnsi="Sylfaen"/>
          <w:b/>
          <w:color w:val="244061"/>
          <w:sz w:val="24"/>
          <w:szCs w:val="24"/>
        </w:rPr>
      </w:pPr>
    </w:p>
    <w:p w14:paraId="359E01C5" w14:textId="77777777" w:rsidR="00ED493A" w:rsidRPr="005D2025" w:rsidRDefault="00ED493A" w:rsidP="00ED493A">
      <w:pPr>
        <w:rPr>
          <w:rFonts w:ascii="Sylfaen" w:hAnsi="Sylfaen"/>
          <w:b/>
          <w:color w:val="244061"/>
          <w:sz w:val="24"/>
          <w:szCs w:val="24"/>
        </w:rPr>
      </w:pPr>
      <w:r w:rsidRPr="005D2025">
        <w:rPr>
          <w:rFonts w:ascii="Sylfaen" w:hAnsi="Sylfaen"/>
          <w:b/>
          <w:color w:val="244061"/>
          <w:sz w:val="24"/>
          <w:szCs w:val="24"/>
        </w:rPr>
        <w:t>Mark the competences developed by this course (</w:t>
      </w:r>
      <w:proofErr w:type="spellStart"/>
      <w:r w:rsidRPr="005D2025">
        <w:rPr>
          <w:rFonts w:ascii="Sylfaen" w:hAnsi="Sylfaen"/>
          <w:b/>
          <w:color w:val="244061"/>
          <w:sz w:val="24"/>
          <w:szCs w:val="24"/>
        </w:rPr>
        <w:t>Chek</w:t>
      </w:r>
      <w:proofErr w:type="spellEnd"/>
      <w:r w:rsidRPr="005D2025">
        <w:rPr>
          <w:rFonts w:ascii="Sylfaen" w:hAnsi="Sylfaen"/>
          <w:b/>
          <w:color w:val="244061"/>
          <w:sz w:val="24"/>
          <w:szCs w:val="24"/>
        </w:rPr>
        <w:t xml:space="preserve"> X in a corresponding cell)</w:t>
      </w:r>
    </w:p>
    <w:tbl>
      <w:tblPr>
        <w:tblW w:w="963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10"/>
        <w:gridCol w:w="1890"/>
        <w:gridCol w:w="1103"/>
        <w:gridCol w:w="1643"/>
        <w:gridCol w:w="1666"/>
        <w:gridCol w:w="1618"/>
      </w:tblGrid>
      <w:tr w:rsidR="00ED493A" w:rsidRPr="005D2025" w14:paraId="4ACF26D5" w14:textId="77777777" w:rsidTr="00935D45">
        <w:trPr>
          <w:trHeight w:val="575"/>
        </w:trPr>
        <w:tc>
          <w:tcPr>
            <w:tcW w:w="1710" w:type="dxa"/>
          </w:tcPr>
          <w:p w14:paraId="09B6B8BD" w14:textId="77777777" w:rsidR="00ED493A" w:rsidRPr="005D2025" w:rsidRDefault="00ED493A" w:rsidP="00935D45">
            <w:pPr>
              <w:rPr>
                <w:rFonts w:ascii="Sylfaen" w:hAnsi="Sylfaen"/>
                <w:b/>
                <w:sz w:val="20"/>
                <w:szCs w:val="20"/>
              </w:rPr>
            </w:pPr>
            <w:r w:rsidRPr="005D2025">
              <w:rPr>
                <w:rFonts w:ascii="Sylfaen" w:hAnsi="Sylfaen"/>
                <w:b/>
                <w:sz w:val="20"/>
                <w:szCs w:val="20"/>
                <w:lang w:val="ka-GE"/>
              </w:rPr>
              <w:t>Knowledge and understandin</w:t>
            </w:r>
            <w:r w:rsidRPr="005D2025">
              <w:rPr>
                <w:rFonts w:ascii="Sylfaen" w:hAnsi="Sylfaen"/>
                <w:b/>
                <w:sz w:val="20"/>
                <w:szCs w:val="20"/>
              </w:rPr>
              <w:t>g</w:t>
            </w:r>
          </w:p>
        </w:tc>
        <w:tc>
          <w:tcPr>
            <w:tcW w:w="1890" w:type="dxa"/>
          </w:tcPr>
          <w:p w14:paraId="41D9D9CA" w14:textId="77777777" w:rsidR="00ED493A" w:rsidRPr="005D2025" w:rsidRDefault="00ED493A" w:rsidP="00935D45">
            <w:pPr>
              <w:rPr>
                <w:rFonts w:ascii="Sylfaen" w:hAnsi="Sylfaen"/>
                <w:b/>
                <w:sz w:val="20"/>
                <w:szCs w:val="20"/>
              </w:rPr>
            </w:pPr>
            <w:r w:rsidRPr="005D2025">
              <w:rPr>
                <w:rFonts w:ascii="Sylfaen" w:hAnsi="Sylfaen"/>
                <w:b/>
                <w:sz w:val="20"/>
                <w:szCs w:val="20"/>
                <w:lang w:val="ka-GE"/>
              </w:rPr>
              <w:t>Applying knowledg</w:t>
            </w:r>
            <w:r w:rsidRPr="005D2025">
              <w:rPr>
                <w:rFonts w:ascii="Sylfaen" w:hAnsi="Sylfaen"/>
                <w:b/>
                <w:sz w:val="20"/>
                <w:szCs w:val="20"/>
              </w:rPr>
              <w:t>e</w:t>
            </w:r>
          </w:p>
        </w:tc>
        <w:tc>
          <w:tcPr>
            <w:tcW w:w="1103" w:type="dxa"/>
          </w:tcPr>
          <w:p w14:paraId="5D84FDE3" w14:textId="77777777" w:rsidR="00ED493A" w:rsidRPr="005D2025" w:rsidRDefault="00ED493A" w:rsidP="00935D45">
            <w:pPr>
              <w:rPr>
                <w:rFonts w:ascii="Sylfaen" w:hAnsi="Sylfaen"/>
                <w:b/>
                <w:sz w:val="20"/>
                <w:szCs w:val="20"/>
              </w:rPr>
            </w:pPr>
            <w:r w:rsidRPr="005D2025">
              <w:rPr>
                <w:rFonts w:ascii="Sylfaen" w:hAnsi="Sylfaen"/>
                <w:b/>
                <w:sz w:val="20"/>
                <w:szCs w:val="20"/>
                <w:lang w:val="ka-GE"/>
              </w:rPr>
              <w:t>Making judgment</w:t>
            </w:r>
            <w:r w:rsidRPr="005D2025">
              <w:rPr>
                <w:rFonts w:ascii="Sylfaen" w:hAnsi="Sylfaen"/>
                <w:b/>
                <w:sz w:val="20"/>
                <w:szCs w:val="20"/>
              </w:rPr>
              <w:t>s</w:t>
            </w:r>
          </w:p>
        </w:tc>
        <w:tc>
          <w:tcPr>
            <w:tcW w:w="1643" w:type="dxa"/>
          </w:tcPr>
          <w:p w14:paraId="520CCFB2" w14:textId="77777777" w:rsidR="00ED493A" w:rsidRPr="005D2025" w:rsidRDefault="00ED493A" w:rsidP="00935D45">
            <w:pPr>
              <w:rPr>
                <w:rFonts w:ascii="Sylfaen" w:hAnsi="Sylfaen"/>
                <w:b/>
                <w:sz w:val="20"/>
                <w:szCs w:val="20"/>
              </w:rPr>
            </w:pPr>
            <w:r w:rsidRPr="005D2025">
              <w:rPr>
                <w:rFonts w:ascii="Sylfaen" w:hAnsi="Sylfaen"/>
                <w:b/>
                <w:sz w:val="20"/>
                <w:szCs w:val="20"/>
                <w:lang w:val="ka-GE"/>
              </w:rPr>
              <w:t>Communication skill</w:t>
            </w:r>
            <w:r w:rsidRPr="005D2025">
              <w:rPr>
                <w:rFonts w:ascii="Sylfaen" w:hAnsi="Sylfaen"/>
                <w:b/>
                <w:sz w:val="20"/>
                <w:szCs w:val="20"/>
              </w:rPr>
              <w:t>s</w:t>
            </w:r>
          </w:p>
        </w:tc>
        <w:tc>
          <w:tcPr>
            <w:tcW w:w="1666" w:type="dxa"/>
          </w:tcPr>
          <w:p w14:paraId="5088BE86" w14:textId="77777777" w:rsidR="00ED493A" w:rsidRPr="005D2025" w:rsidRDefault="00ED493A" w:rsidP="00935D45">
            <w:pPr>
              <w:rPr>
                <w:rFonts w:ascii="Sylfaen" w:hAnsi="Sylfaen"/>
                <w:b/>
                <w:sz w:val="20"/>
                <w:szCs w:val="20"/>
              </w:rPr>
            </w:pPr>
            <w:r w:rsidRPr="005D2025">
              <w:rPr>
                <w:rFonts w:ascii="Sylfaen" w:hAnsi="Sylfaen"/>
                <w:b/>
                <w:sz w:val="20"/>
                <w:szCs w:val="20"/>
                <w:lang w:val="ka-GE"/>
              </w:rPr>
              <w:t>Learning skill</w:t>
            </w:r>
            <w:r w:rsidRPr="005D2025">
              <w:rPr>
                <w:rFonts w:ascii="Sylfaen" w:hAnsi="Sylfaen"/>
                <w:b/>
                <w:sz w:val="20"/>
                <w:szCs w:val="20"/>
              </w:rPr>
              <w:t>s</w:t>
            </w:r>
          </w:p>
        </w:tc>
        <w:tc>
          <w:tcPr>
            <w:tcW w:w="1618" w:type="dxa"/>
          </w:tcPr>
          <w:p w14:paraId="2901F2DF" w14:textId="77777777" w:rsidR="00ED493A" w:rsidRPr="005D2025" w:rsidRDefault="00ED493A" w:rsidP="00935D45">
            <w:pPr>
              <w:rPr>
                <w:rFonts w:ascii="Sylfaen" w:hAnsi="Sylfaen"/>
                <w:b/>
                <w:sz w:val="20"/>
                <w:szCs w:val="20"/>
                <w:lang w:val="ka-GE"/>
              </w:rPr>
            </w:pPr>
            <w:r w:rsidRPr="005D2025">
              <w:rPr>
                <w:rFonts w:ascii="Sylfaen" w:hAnsi="Sylfaen"/>
                <w:b/>
                <w:sz w:val="20"/>
                <w:szCs w:val="20"/>
                <w:lang w:val="ka-GE"/>
              </w:rPr>
              <w:t>Values</w:t>
            </w:r>
          </w:p>
        </w:tc>
      </w:tr>
      <w:tr w:rsidR="00ED493A" w:rsidRPr="005D2025" w14:paraId="63D71B85" w14:textId="77777777" w:rsidTr="00935D45">
        <w:tc>
          <w:tcPr>
            <w:tcW w:w="1710" w:type="dxa"/>
          </w:tcPr>
          <w:p w14:paraId="0811A0B5" w14:textId="1B61BF3C" w:rsidR="00ED493A" w:rsidRPr="005D2025" w:rsidRDefault="00211E12" w:rsidP="00935D45">
            <w:pPr>
              <w:rPr>
                <w:rFonts w:ascii="Sylfaen" w:hAnsi="Sylfaen"/>
                <w:sz w:val="20"/>
                <w:szCs w:val="20"/>
                <w:lang w:val="ka-GE"/>
              </w:rPr>
            </w:pPr>
            <w:r w:rsidRPr="005D2025">
              <w:rPr>
                <w:rFonts w:ascii="Sylfaen" w:hAnsi="Sylfaen"/>
                <w:sz w:val="20"/>
                <w:szCs w:val="20"/>
                <w:lang w:val="ka-GE"/>
              </w:rPr>
              <w:t>x</w:t>
            </w:r>
          </w:p>
        </w:tc>
        <w:tc>
          <w:tcPr>
            <w:tcW w:w="1890" w:type="dxa"/>
          </w:tcPr>
          <w:p w14:paraId="274F05BD" w14:textId="0FF22D14" w:rsidR="00ED493A" w:rsidRPr="005D2025" w:rsidRDefault="00211E12" w:rsidP="00935D45">
            <w:pPr>
              <w:rPr>
                <w:rFonts w:ascii="Sylfaen" w:hAnsi="Sylfaen"/>
                <w:sz w:val="20"/>
                <w:szCs w:val="20"/>
                <w:lang w:val="ka-GE"/>
              </w:rPr>
            </w:pPr>
            <w:r w:rsidRPr="005D2025">
              <w:rPr>
                <w:rFonts w:ascii="Sylfaen" w:hAnsi="Sylfaen"/>
                <w:sz w:val="20"/>
                <w:szCs w:val="20"/>
                <w:lang w:val="ka-GE"/>
              </w:rPr>
              <w:t>x</w:t>
            </w:r>
          </w:p>
        </w:tc>
        <w:tc>
          <w:tcPr>
            <w:tcW w:w="1103" w:type="dxa"/>
          </w:tcPr>
          <w:p w14:paraId="1D9BF02A" w14:textId="20F36889" w:rsidR="00ED493A" w:rsidRPr="005D2025" w:rsidRDefault="00DD04E7" w:rsidP="00935D45">
            <w:pPr>
              <w:rPr>
                <w:rFonts w:ascii="Sylfaen" w:hAnsi="Sylfaen"/>
                <w:sz w:val="20"/>
                <w:szCs w:val="20"/>
                <w:lang w:val="ka-GE"/>
              </w:rPr>
            </w:pPr>
            <w:r w:rsidRPr="005D2025">
              <w:rPr>
                <w:rFonts w:ascii="Sylfaen" w:hAnsi="Sylfaen"/>
                <w:sz w:val="20"/>
                <w:szCs w:val="20"/>
                <w:lang w:val="ka-GE"/>
              </w:rPr>
              <w:t>X</w:t>
            </w:r>
          </w:p>
        </w:tc>
        <w:tc>
          <w:tcPr>
            <w:tcW w:w="1643" w:type="dxa"/>
          </w:tcPr>
          <w:p w14:paraId="02594032" w14:textId="737D6B3A" w:rsidR="00ED493A" w:rsidRPr="005D2025" w:rsidRDefault="00FC1D59" w:rsidP="00935D45">
            <w:pPr>
              <w:rPr>
                <w:rFonts w:ascii="Sylfaen" w:hAnsi="Sylfaen"/>
                <w:sz w:val="20"/>
                <w:szCs w:val="20"/>
                <w:lang w:val="ka-GE"/>
              </w:rPr>
            </w:pPr>
            <w:r w:rsidRPr="005D2025">
              <w:rPr>
                <w:rFonts w:ascii="Sylfaen" w:hAnsi="Sylfaen"/>
                <w:sz w:val="20"/>
                <w:szCs w:val="20"/>
                <w:lang w:val="ka-GE"/>
              </w:rPr>
              <w:t>X</w:t>
            </w:r>
          </w:p>
        </w:tc>
        <w:tc>
          <w:tcPr>
            <w:tcW w:w="1666" w:type="dxa"/>
          </w:tcPr>
          <w:p w14:paraId="350075D6" w14:textId="071C0416" w:rsidR="00ED493A" w:rsidRPr="005D2025" w:rsidRDefault="00211E12" w:rsidP="00935D45">
            <w:pPr>
              <w:rPr>
                <w:rFonts w:ascii="Sylfaen" w:hAnsi="Sylfaen"/>
                <w:sz w:val="20"/>
                <w:szCs w:val="20"/>
                <w:lang w:val="ka-GE"/>
              </w:rPr>
            </w:pPr>
            <w:r w:rsidRPr="005D2025">
              <w:rPr>
                <w:rFonts w:ascii="Sylfaen" w:hAnsi="Sylfaen"/>
                <w:sz w:val="20"/>
                <w:szCs w:val="20"/>
                <w:lang w:val="ka-GE"/>
              </w:rPr>
              <w:t>x</w:t>
            </w:r>
          </w:p>
        </w:tc>
        <w:tc>
          <w:tcPr>
            <w:tcW w:w="1618" w:type="dxa"/>
          </w:tcPr>
          <w:p w14:paraId="6DB56B02" w14:textId="77777777" w:rsidR="00ED493A" w:rsidRPr="005D2025" w:rsidRDefault="00ED493A" w:rsidP="00935D45">
            <w:pPr>
              <w:rPr>
                <w:rFonts w:ascii="Sylfaen" w:hAnsi="Sylfaen"/>
                <w:sz w:val="20"/>
                <w:szCs w:val="20"/>
                <w:lang w:val="ka-GE"/>
              </w:rPr>
            </w:pPr>
          </w:p>
        </w:tc>
      </w:tr>
    </w:tbl>
    <w:p w14:paraId="04D87213" w14:textId="77777777" w:rsidR="00B27561" w:rsidRPr="005D2025" w:rsidRDefault="00B27561">
      <w:pPr>
        <w:rPr>
          <w:rFonts w:ascii="Sylfaen" w:hAnsi="Sylfaen"/>
        </w:rPr>
      </w:pPr>
      <w:bookmarkStart w:id="0" w:name="_GoBack"/>
      <w:bookmarkEnd w:id="0"/>
    </w:p>
    <w:sectPr w:rsidR="00B27561" w:rsidRPr="005D20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E7492"/>
    <w:multiLevelType w:val="hybridMultilevel"/>
    <w:tmpl w:val="A5B48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9A5C68"/>
    <w:multiLevelType w:val="hybridMultilevel"/>
    <w:tmpl w:val="5754C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CA0933"/>
    <w:multiLevelType w:val="hybridMultilevel"/>
    <w:tmpl w:val="FE6869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B10722"/>
    <w:multiLevelType w:val="hybridMultilevel"/>
    <w:tmpl w:val="CAA6C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1D357B"/>
    <w:multiLevelType w:val="hybridMultilevel"/>
    <w:tmpl w:val="7DDE2E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014493"/>
    <w:multiLevelType w:val="hybridMultilevel"/>
    <w:tmpl w:val="F41EA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021E02"/>
    <w:multiLevelType w:val="hybridMultilevel"/>
    <w:tmpl w:val="CB7E3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E61999"/>
    <w:multiLevelType w:val="hybridMultilevel"/>
    <w:tmpl w:val="14926D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CD10905"/>
    <w:multiLevelType w:val="hybridMultilevel"/>
    <w:tmpl w:val="83FA72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413CD3"/>
    <w:multiLevelType w:val="hybridMultilevel"/>
    <w:tmpl w:val="378C53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29D74AE"/>
    <w:multiLevelType w:val="hybridMultilevel"/>
    <w:tmpl w:val="05FAC1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2D5565A"/>
    <w:multiLevelType w:val="hybridMultilevel"/>
    <w:tmpl w:val="042EC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3D4B4E"/>
    <w:multiLevelType w:val="hybridMultilevel"/>
    <w:tmpl w:val="0FA6B0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A5B66D1"/>
    <w:multiLevelType w:val="hybridMultilevel"/>
    <w:tmpl w:val="74B6F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B08652C"/>
    <w:multiLevelType w:val="hybridMultilevel"/>
    <w:tmpl w:val="253E19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3F39A1"/>
    <w:multiLevelType w:val="hybridMultilevel"/>
    <w:tmpl w:val="B7D01BE2"/>
    <w:lvl w:ilvl="0" w:tplc="1E666E9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2C54CA0"/>
    <w:multiLevelType w:val="hybridMultilevel"/>
    <w:tmpl w:val="CA001B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5C96BA1"/>
    <w:multiLevelType w:val="hybridMultilevel"/>
    <w:tmpl w:val="87D8F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C47B49"/>
    <w:multiLevelType w:val="hybridMultilevel"/>
    <w:tmpl w:val="C22E10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08B1D08"/>
    <w:multiLevelType w:val="hybridMultilevel"/>
    <w:tmpl w:val="C7A6A2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BA76FC"/>
    <w:multiLevelType w:val="hybridMultilevel"/>
    <w:tmpl w:val="D5F0DC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6ED0AB3"/>
    <w:multiLevelType w:val="hybridMultilevel"/>
    <w:tmpl w:val="413AE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1F07C6"/>
    <w:multiLevelType w:val="hybridMultilevel"/>
    <w:tmpl w:val="D35E6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5335BB"/>
    <w:multiLevelType w:val="hybridMultilevel"/>
    <w:tmpl w:val="EB76CDD8"/>
    <w:lvl w:ilvl="0" w:tplc="8676F198">
      <w:start w:val="1"/>
      <w:numFmt w:val="decimal"/>
      <w:lvlText w:val="%1."/>
      <w:lvlJc w:val="left"/>
      <w:pPr>
        <w:ind w:left="720" w:hanging="360"/>
      </w:pPr>
      <w:rPr>
        <w:rFonts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9E748D5"/>
    <w:multiLevelType w:val="hybridMultilevel"/>
    <w:tmpl w:val="9A12432C"/>
    <w:lvl w:ilvl="0" w:tplc="8012DB9C">
      <w:start w:val="1"/>
      <w:numFmt w:val="decimal"/>
      <w:lvlText w:val="%1."/>
      <w:lvlJc w:val="left"/>
      <w:pPr>
        <w:ind w:left="720" w:hanging="360"/>
      </w:pPr>
      <w:rPr>
        <w:rFonts w:ascii="Sylfaen" w:eastAsiaTheme="minorHAnsi" w:hAnsi="Sylfaen"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63474C"/>
    <w:multiLevelType w:val="hybridMultilevel"/>
    <w:tmpl w:val="68CCCE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B261CDF"/>
    <w:multiLevelType w:val="hybridMultilevel"/>
    <w:tmpl w:val="E61C5E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7E51A4B"/>
    <w:multiLevelType w:val="hybridMultilevel"/>
    <w:tmpl w:val="BD68C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9010CEF"/>
    <w:multiLevelType w:val="hybridMultilevel"/>
    <w:tmpl w:val="7F7084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9652591"/>
    <w:multiLevelType w:val="hybridMultilevel"/>
    <w:tmpl w:val="85383D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CB80E88"/>
    <w:multiLevelType w:val="hybridMultilevel"/>
    <w:tmpl w:val="3462F25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793D716F"/>
    <w:multiLevelType w:val="hybridMultilevel"/>
    <w:tmpl w:val="B2F60B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A7B0CAE"/>
    <w:multiLevelType w:val="hybridMultilevel"/>
    <w:tmpl w:val="2AC2BB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7B3153B7"/>
    <w:multiLevelType w:val="hybridMultilevel"/>
    <w:tmpl w:val="33800B64"/>
    <w:lvl w:ilvl="0" w:tplc="B61AB4BC">
      <w:start w:val="1"/>
      <w:numFmt w:val="decimal"/>
      <w:lvlText w:val="%1."/>
      <w:lvlJc w:val="left"/>
      <w:pPr>
        <w:ind w:left="720" w:hanging="360"/>
      </w:pPr>
      <w:rPr>
        <w:rFonts w:cs="Sylfae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13"/>
  </w:num>
  <w:num w:numId="3">
    <w:abstractNumId w:val="0"/>
  </w:num>
  <w:num w:numId="4">
    <w:abstractNumId w:val="21"/>
  </w:num>
  <w:num w:numId="5">
    <w:abstractNumId w:val="19"/>
  </w:num>
  <w:num w:numId="6">
    <w:abstractNumId w:val="6"/>
  </w:num>
  <w:num w:numId="7">
    <w:abstractNumId w:val="22"/>
  </w:num>
  <w:num w:numId="8">
    <w:abstractNumId w:val="1"/>
  </w:num>
  <w:num w:numId="9">
    <w:abstractNumId w:val="17"/>
  </w:num>
  <w:num w:numId="10">
    <w:abstractNumId w:val="3"/>
  </w:num>
  <w:num w:numId="11">
    <w:abstractNumId w:val="8"/>
  </w:num>
  <w:num w:numId="12">
    <w:abstractNumId w:val="14"/>
  </w:num>
  <w:num w:numId="13">
    <w:abstractNumId w:val="5"/>
  </w:num>
  <w:num w:numId="14">
    <w:abstractNumId w:val="27"/>
  </w:num>
  <w:num w:numId="15">
    <w:abstractNumId w:val="10"/>
  </w:num>
  <w:num w:numId="16">
    <w:abstractNumId w:val="2"/>
  </w:num>
  <w:num w:numId="17">
    <w:abstractNumId w:val="29"/>
  </w:num>
  <w:num w:numId="18">
    <w:abstractNumId w:val="16"/>
  </w:num>
  <w:num w:numId="19">
    <w:abstractNumId w:val="30"/>
  </w:num>
  <w:num w:numId="20">
    <w:abstractNumId w:val="32"/>
  </w:num>
  <w:num w:numId="21">
    <w:abstractNumId w:val="24"/>
  </w:num>
  <w:num w:numId="22">
    <w:abstractNumId w:val="26"/>
  </w:num>
  <w:num w:numId="23">
    <w:abstractNumId w:val="4"/>
  </w:num>
  <w:num w:numId="24">
    <w:abstractNumId w:val="23"/>
  </w:num>
  <w:num w:numId="25">
    <w:abstractNumId w:val="15"/>
  </w:num>
  <w:num w:numId="26">
    <w:abstractNumId w:val="18"/>
  </w:num>
  <w:num w:numId="27">
    <w:abstractNumId w:val="7"/>
  </w:num>
  <w:num w:numId="28">
    <w:abstractNumId w:val="25"/>
  </w:num>
  <w:num w:numId="29">
    <w:abstractNumId w:val="9"/>
  </w:num>
  <w:num w:numId="30">
    <w:abstractNumId w:val="33"/>
  </w:num>
  <w:num w:numId="31">
    <w:abstractNumId w:val="31"/>
  </w:num>
  <w:num w:numId="32">
    <w:abstractNumId w:val="12"/>
  </w:num>
  <w:num w:numId="33">
    <w:abstractNumId w:val="28"/>
  </w:num>
  <w:num w:numId="3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4AA"/>
    <w:rsid w:val="00002724"/>
    <w:rsid w:val="00097E64"/>
    <w:rsid w:val="000A33E8"/>
    <w:rsid w:val="000B34E1"/>
    <w:rsid w:val="00100305"/>
    <w:rsid w:val="00113553"/>
    <w:rsid w:val="00152CEB"/>
    <w:rsid w:val="00171D6B"/>
    <w:rsid w:val="001D08F1"/>
    <w:rsid w:val="001D5C5D"/>
    <w:rsid w:val="00211E12"/>
    <w:rsid w:val="00214351"/>
    <w:rsid w:val="00294256"/>
    <w:rsid w:val="002E384C"/>
    <w:rsid w:val="00312DB7"/>
    <w:rsid w:val="00322C9A"/>
    <w:rsid w:val="00336F3A"/>
    <w:rsid w:val="003661F8"/>
    <w:rsid w:val="0037562E"/>
    <w:rsid w:val="00391DF4"/>
    <w:rsid w:val="004366A4"/>
    <w:rsid w:val="00473DCC"/>
    <w:rsid w:val="00475B38"/>
    <w:rsid w:val="004B6E74"/>
    <w:rsid w:val="004C4532"/>
    <w:rsid w:val="005228BF"/>
    <w:rsid w:val="0054378C"/>
    <w:rsid w:val="005D2025"/>
    <w:rsid w:val="00611682"/>
    <w:rsid w:val="00617E13"/>
    <w:rsid w:val="0066264C"/>
    <w:rsid w:val="00667F17"/>
    <w:rsid w:val="00686ACD"/>
    <w:rsid w:val="006A6463"/>
    <w:rsid w:val="00762EC3"/>
    <w:rsid w:val="00773910"/>
    <w:rsid w:val="007B5B7C"/>
    <w:rsid w:val="007E3B1B"/>
    <w:rsid w:val="0084397F"/>
    <w:rsid w:val="00894308"/>
    <w:rsid w:val="008C2E9C"/>
    <w:rsid w:val="008D04DE"/>
    <w:rsid w:val="008D6BA2"/>
    <w:rsid w:val="00905A90"/>
    <w:rsid w:val="00935D45"/>
    <w:rsid w:val="009871A0"/>
    <w:rsid w:val="009B64AA"/>
    <w:rsid w:val="009E0DBD"/>
    <w:rsid w:val="00A375AF"/>
    <w:rsid w:val="00A40F8C"/>
    <w:rsid w:val="00A4206C"/>
    <w:rsid w:val="00AF1DBD"/>
    <w:rsid w:val="00AF4A75"/>
    <w:rsid w:val="00B27561"/>
    <w:rsid w:val="00BA5F18"/>
    <w:rsid w:val="00C24ABC"/>
    <w:rsid w:val="00C415AE"/>
    <w:rsid w:val="00C52436"/>
    <w:rsid w:val="00CA2002"/>
    <w:rsid w:val="00CD0B41"/>
    <w:rsid w:val="00CF019E"/>
    <w:rsid w:val="00D12924"/>
    <w:rsid w:val="00D46EFD"/>
    <w:rsid w:val="00D73A0E"/>
    <w:rsid w:val="00D94990"/>
    <w:rsid w:val="00DA454B"/>
    <w:rsid w:val="00DD04E7"/>
    <w:rsid w:val="00E6031A"/>
    <w:rsid w:val="00EC7FAF"/>
    <w:rsid w:val="00ED493A"/>
    <w:rsid w:val="00F14A25"/>
    <w:rsid w:val="00F156B5"/>
    <w:rsid w:val="00F938A0"/>
    <w:rsid w:val="00FC1D59"/>
    <w:rsid w:val="00FC4C3C"/>
    <w:rsid w:val="00FD3E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B20315"/>
  <w15:docId w15:val="{CC25E4D4-6E43-4D28-AB70-9323ED40A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ED493A"/>
    <w:pPr>
      <w:widowControl w:val="0"/>
      <w:spacing w:after="0" w:line="240" w:lineRule="auto"/>
    </w:pPr>
  </w:style>
  <w:style w:type="paragraph" w:styleId="Heading1">
    <w:name w:val="heading 1"/>
    <w:basedOn w:val="Normal"/>
    <w:link w:val="Heading1Char"/>
    <w:uiPriority w:val="9"/>
    <w:qFormat/>
    <w:rsid w:val="00ED493A"/>
    <w:pPr>
      <w:ind w:left="4218"/>
      <w:outlineLvl w:val="0"/>
    </w:pPr>
    <w:rPr>
      <w:rFonts w:ascii="Sylfaen" w:eastAsia="Sylfaen" w:hAnsi="Sylfaen"/>
      <w:sz w:val="28"/>
      <w:szCs w:val="28"/>
    </w:rPr>
  </w:style>
  <w:style w:type="paragraph" w:styleId="Heading2">
    <w:name w:val="heading 2"/>
    <w:basedOn w:val="Normal"/>
    <w:link w:val="Heading2Char"/>
    <w:uiPriority w:val="9"/>
    <w:qFormat/>
    <w:rsid w:val="00ED493A"/>
    <w:pPr>
      <w:spacing w:before="32"/>
      <w:ind w:left="560"/>
      <w:outlineLvl w:val="1"/>
    </w:pPr>
    <w:rPr>
      <w:rFonts w:ascii="Sylfaen" w:eastAsia="Sylfaen" w:hAnsi="Sylfae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493A"/>
    <w:rPr>
      <w:rFonts w:ascii="Sylfaen" w:eastAsia="Sylfaen" w:hAnsi="Sylfaen"/>
      <w:sz w:val="28"/>
      <w:szCs w:val="28"/>
    </w:rPr>
  </w:style>
  <w:style w:type="character" w:customStyle="1" w:styleId="Heading2Char">
    <w:name w:val="Heading 2 Char"/>
    <w:basedOn w:val="DefaultParagraphFont"/>
    <w:link w:val="Heading2"/>
    <w:uiPriority w:val="9"/>
    <w:rsid w:val="00ED493A"/>
    <w:rPr>
      <w:rFonts w:ascii="Sylfaen" w:eastAsia="Sylfaen" w:hAnsi="Sylfaen"/>
      <w:sz w:val="24"/>
      <w:szCs w:val="24"/>
    </w:rPr>
  </w:style>
  <w:style w:type="paragraph" w:styleId="ListParagraph">
    <w:name w:val="List Paragraph"/>
    <w:basedOn w:val="Normal"/>
    <w:uiPriority w:val="34"/>
    <w:qFormat/>
    <w:rsid w:val="00ED493A"/>
  </w:style>
  <w:style w:type="paragraph" w:styleId="NormalWeb">
    <w:name w:val="Normal (Web)"/>
    <w:basedOn w:val="Normal"/>
    <w:uiPriority w:val="99"/>
    <w:semiHidden/>
    <w:unhideWhenUsed/>
    <w:rsid w:val="00905A90"/>
    <w:pPr>
      <w:widowControl/>
      <w:spacing w:before="100" w:beforeAutospacing="1" w:after="100" w:afterAutospacing="1"/>
    </w:pPr>
    <w:rPr>
      <w:rFonts w:ascii="Times" w:hAnsi="Times" w:cs="Times New Roman"/>
      <w:sz w:val="20"/>
      <w:szCs w:val="20"/>
    </w:rPr>
  </w:style>
  <w:style w:type="paragraph" w:styleId="BodyText">
    <w:name w:val="Body Text"/>
    <w:basedOn w:val="Normal"/>
    <w:link w:val="BodyTextChar"/>
    <w:uiPriority w:val="99"/>
    <w:semiHidden/>
    <w:unhideWhenUsed/>
    <w:rsid w:val="001D5C5D"/>
    <w:pPr>
      <w:widowControl/>
      <w:spacing w:after="120" w:line="276" w:lineRule="auto"/>
    </w:pPr>
    <w:rPr>
      <w:rFonts w:ascii="Calibri" w:eastAsia="Times New Roman" w:hAnsi="Calibri" w:cs="Times New Roman"/>
    </w:rPr>
  </w:style>
  <w:style w:type="character" w:customStyle="1" w:styleId="BodyTextChar">
    <w:name w:val="Body Text Char"/>
    <w:basedOn w:val="DefaultParagraphFont"/>
    <w:link w:val="BodyText"/>
    <w:uiPriority w:val="99"/>
    <w:semiHidden/>
    <w:rsid w:val="001D5C5D"/>
    <w:rPr>
      <w:rFonts w:ascii="Calibri" w:eastAsia="Times New Roman" w:hAnsi="Calibri" w:cs="Times New Roman"/>
    </w:rPr>
  </w:style>
  <w:style w:type="character" w:styleId="Hyperlink">
    <w:name w:val="Hyperlink"/>
    <w:basedOn w:val="DefaultParagraphFont"/>
    <w:uiPriority w:val="99"/>
    <w:unhideWhenUsed/>
    <w:rsid w:val="00475B38"/>
    <w:rPr>
      <w:color w:val="0563C1" w:themeColor="hyperlink"/>
      <w:u w:val="single"/>
    </w:rPr>
  </w:style>
  <w:style w:type="character" w:styleId="UnresolvedMention">
    <w:name w:val="Unresolved Mention"/>
    <w:basedOn w:val="DefaultParagraphFont"/>
    <w:uiPriority w:val="99"/>
    <w:semiHidden/>
    <w:unhideWhenUsed/>
    <w:rsid w:val="00475B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9678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oreignpolicy.com/2012/11/29/georgian-dream-shows-its-dark-si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eignpolicy.com/author/james-kirchick/" TargetMode="External"/><Relationship Id="rId5" Type="http://schemas.openxmlformats.org/officeDocument/2006/relationships/hyperlink" Target="https://foreignpolicy.com/2012/11/29/georgian-dream-shows-its-dark-sid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3082</Words>
  <Characters>17568</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20609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Maka Lashkhia</dc:creator>
  <cp:lastModifiedBy>Admin</cp:lastModifiedBy>
  <cp:revision>4</cp:revision>
  <dcterms:created xsi:type="dcterms:W3CDTF">2018-09-10T01:53:00Z</dcterms:created>
  <dcterms:modified xsi:type="dcterms:W3CDTF">2018-10-02T19:35:00Z</dcterms:modified>
</cp:coreProperties>
</file>